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C2" w:rsidRPr="003D2916" w:rsidRDefault="00F316C2" w:rsidP="007639C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14073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C2" w:rsidRDefault="00F316C2" w:rsidP="007639C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316C2" w:rsidRDefault="00F316C2" w:rsidP="007639C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639C2" w:rsidRPr="00FD2297" w:rsidRDefault="007639C2" w:rsidP="007639C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D2297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639C2" w:rsidRPr="00836D27" w:rsidRDefault="007639C2" w:rsidP="007639C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tab/>
      </w:r>
      <w:r w:rsidRPr="00752B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Рабочая программа </w:t>
      </w:r>
      <w:r>
        <w:rPr>
          <w:rFonts w:ascii="Times New Roman" w:hAnsi="Times New Roman"/>
          <w:sz w:val="24"/>
          <w:szCs w:val="24"/>
        </w:rPr>
        <w:t xml:space="preserve">составлена </w:t>
      </w:r>
      <w:r w:rsidRPr="00A74550">
        <w:rPr>
          <w:rFonts w:ascii="Times New Roman" w:eastAsia="Times New Roman" w:hAnsi="Times New Roman"/>
          <w:sz w:val="24"/>
          <w:szCs w:val="24"/>
          <w:lang w:eastAsia="ru-RU"/>
        </w:rPr>
        <w:t>на основе</w:t>
      </w:r>
      <w:r w:rsidRPr="00752B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836D27">
        <w:rPr>
          <w:rFonts w:ascii="Times New Roman" w:hAnsi="Times New Roman"/>
          <w:sz w:val="24"/>
          <w:szCs w:val="24"/>
        </w:rPr>
        <w:t>следующих нормативных документов:</w:t>
      </w:r>
    </w:p>
    <w:p w:rsidR="007639C2" w:rsidRPr="00836D27" w:rsidRDefault="007639C2" w:rsidP="007639C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6D27">
        <w:rPr>
          <w:rFonts w:ascii="Times New Roman" w:hAnsi="Times New Roman"/>
          <w:sz w:val="24"/>
          <w:szCs w:val="24"/>
        </w:rPr>
        <w:t>федерального  закона  Российской Федерации от 29 декабря 2012 г. N 273-ФЗ "Об образовании в Российской Федерации";</w:t>
      </w:r>
    </w:p>
    <w:p w:rsidR="007639C2" w:rsidRDefault="007639C2" w:rsidP="007639C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        -</w:t>
      </w:r>
      <w:r w:rsidRPr="00155A7A">
        <w:rPr>
          <w:rFonts w:ascii="Times New Roman" w:hAnsi="Times New Roman"/>
          <w:color w:val="000000"/>
          <w:sz w:val="24"/>
          <w:szCs w:val="24"/>
        </w:rPr>
        <w:t xml:space="preserve">Приказ </w:t>
      </w:r>
      <w:proofErr w:type="spellStart"/>
      <w:r w:rsidRPr="00155A7A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155A7A">
        <w:rPr>
          <w:rFonts w:ascii="Times New Roman" w:hAnsi="Times New Roman"/>
          <w:color w:val="000000"/>
          <w:sz w:val="24"/>
          <w:szCs w:val="24"/>
        </w:rPr>
        <w:t xml:space="preserve"> России от 17.05.2012 N 413 "Об утверждении федерального государственного образовательного стандарта среднего общего образования"</w:t>
      </w:r>
    </w:p>
    <w:p w:rsidR="007639C2" w:rsidRPr="00836D27" w:rsidRDefault="007639C2" w:rsidP="007639C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Pr="00836D27">
        <w:rPr>
          <w:rFonts w:ascii="Times New Roman" w:hAnsi="Times New Roman"/>
          <w:sz w:val="24"/>
          <w:szCs w:val="24"/>
        </w:rPr>
        <w:t>приказа Министерства обра</w:t>
      </w:r>
      <w:r>
        <w:rPr>
          <w:rFonts w:ascii="Times New Roman" w:hAnsi="Times New Roman"/>
          <w:sz w:val="24"/>
          <w:szCs w:val="24"/>
        </w:rPr>
        <w:t>зования и науки РФ от 31.03.2022</w:t>
      </w:r>
      <w:r w:rsidRPr="00836D27">
        <w:rPr>
          <w:rFonts w:ascii="Times New Roman" w:hAnsi="Times New Roman"/>
          <w:sz w:val="24"/>
          <w:szCs w:val="24"/>
        </w:rPr>
        <w:t xml:space="preserve"> г. №253 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 </w:t>
      </w:r>
    </w:p>
    <w:p w:rsidR="007639C2" w:rsidRPr="00836D27" w:rsidRDefault="007639C2" w:rsidP="007639C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6D27">
        <w:rPr>
          <w:rFonts w:ascii="Times New Roman" w:hAnsi="Times New Roman"/>
          <w:sz w:val="24"/>
          <w:szCs w:val="24"/>
        </w:rPr>
        <w:t>федеральных требований к образовательным учреждениям в части минимальной оснащенности учебного процесса и оборудования учебных помещений, утвержденных приказом Министерства образования и науки Российской Федерации от "04" октября 2010 г.  N 986;</w:t>
      </w:r>
    </w:p>
    <w:p w:rsidR="007639C2" w:rsidRDefault="007639C2" w:rsidP="007639C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36D27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авторской  программы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ОБЗР</w:t>
      </w:r>
      <w:r w:rsidRPr="00836D27">
        <w:rPr>
          <w:rFonts w:ascii="Times New Roman" w:eastAsia="Times New Roman" w:hAnsi="Times New Roman"/>
          <w:sz w:val="24"/>
          <w:szCs w:val="24"/>
          <w:lang w:eastAsia="ru-RU"/>
        </w:rPr>
        <w:t xml:space="preserve">  для учащихся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 класса</w:t>
      </w:r>
      <w:r w:rsidRPr="00836D27">
        <w:rPr>
          <w:rFonts w:ascii="Times New Roman" w:eastAsia="Times New Roman" w:hAnsi="Times New Roman"/>
          <w:sz w:val="24"/>
          <w:szCs w:val="24"/>
          <w:lang w:eastAsia="ru-RU"/>
        </w:rPr>
        <w:t xml:space="preserve">  общеобразовательных учреждений, </w:t>
      </w:r>
      <w:r w:rsidRPr="00836D27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под редакцией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А.Т. Смирнова</w:t>
      </w:r>
    </w:p>
    <w:p w:rsidR="007639C2" w:rsidRPr="00836D27" w:rsidRDefault="007639C2" w:rsidP="007639C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</w:t>
      </w:r>
      <w:r w:rsidRPr="008D40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локального акта «</w:t>
      </w:r>
      <w:r w:rsidRPr="00836D27">
        <w:rPr>
          <w:rFonts w:ascii="Times New Roman" w:hAnsi="Times New Roman"/>
          <w:sz w:val="24"/>
          <w:szCs w:val="24"/>
        </w:rPr>
        <w:t>Положение о рабочей программе»</w:t>
      </w:r>
      <w:r>
        <w:rPr>
          <w:rFonts w:ascii="Times New Roman" w:hAnsi="Times New Roman"/>
          <w:sz w:val="24"/>
          <w:szCs w:val="24"/>
        </w:rPr>
        <w:t xml:space="preserve"> МОУ «Лицей №43»;</w:t>
      </w:r>
    </w:p>
    <w:p w:rsidR="007639C2" w:rsidRDefault="007639C2" w:rsidP="007639C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учебного плана МОУ «Лицей №43».</w:t>
      </w:r>
    </w:p>
    <w:p w:rsidR="00435349" w:rsidRDefault="003367CC" w:rsidP="003367CC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67CC">
        <w:rPr>
          <w:rFonts w:ascii="Times New Roman" w:hAnsi="Times New Roman"/>
          <w:sz w:val="24"/>
          <w:szCs w:val="24"/>
          <w:shd w:val="clear" w:color="auto" w:fill="FFFFFF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Программа ОБЗР в методическом плане обеспечивает реализацию практико-ориентированного подхода в преподавании ОБЗР, системность </w:t>
      </w:r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 непрерывность приобретения </w:t>
      </w:r>
      <w:proofErr w:type="gramStart"/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Программа ОБЗР обеспечивает: </w:t>
      </w:r>
    </w:p>
    <w:p w:rsidR="003367CC" w:rsidRPr="003367CC" w:rsidRDefault="003367CC" w:rsidP="003367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 личности выпускника с высоким уровнем культуры и мотивации ведения безопасного, здорового и экологически целесообразного образа жизни;</w:t>
      </w:r>
    </w:p>
    <w:p w:rsidR="003367CC" w:rsidRPr="003367CC" w:rsidRDefault="003367CC" w:rsidP="003367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потребностям общества в формировании полноценной личности безопасного типа;</w:t>
      </w:r>
    </w:p>
    <w:p w:rsidR="003367CC" w:rsidRPr="003367CC" w:rsidRDefault="003367CC" w:rsidP="003367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взаимосвязь личностных, </w:t>
      </w:r>
      <w:proofErr w:type="spellStart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3367CC" w:rsidRPr="003367CC" w:rsidRDefault="003367CC" w:rsidP="003367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3367CC" w:rsidRPr="003367CC" w:rsidRDefault="003367CC" w:rsidP="003367CC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b/>
          <w:bCs/>
          <w:caps/>
          <w:color w:val="333333"/>
          <w:sz w:val="24"/>
          <w:szCs w:val="24"/>
          <w:lang w:eastAsia="ru-RU"/>
        </w:rPr>
        <w:t>ОБЩАЯ ХАРАКТЕРИСТИКА УЧЕБНОГО ПРЕДМЕТА «ОСНОВЫ БЕЗОПАСНОСТИ И ЗАЩИТЫ РОДИНЫ»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1. «Безопасное и устойчивое развитие личности, общества, государства».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2. «Основы военной подготовки».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3. «Культура безопасности жизнедеятельности в современном обществе».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4. «Безопасность в быту».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5. «Безопасность на транспорте».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6. «Безопасность в общественных местах».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7. «Безопасность в природной среде».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8. «Основы медицинских знаний. Оказание первой помощи».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9. «Безопасность в социуме».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10. «Безопасность в информационном пространстве».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Модуль № 11. «Основы противодействия экстремизму и терроризму».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целях обеспечения преемственности в изучении учебного предмета ОБЗР </w:t>
      </w:r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 при необходимости безопасно действовать».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proofErr w:type="gramStart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Актуальность совершенствования учебно-методического обеспечения образовательного процесса по ОБЗР определяется </w:t>
      </w:r>
      <w:proofErr w:type="spellStart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системообразующими</w:t>
      </w:r>
      <w:proofErr w:type="spellEnd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 документами в области безопасности: </w:t>
      </w:r>
      <w:proofErr w:type="gramStart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 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sz w:val="24"/>
          <w:szCs w:val="24"/>
          <w:lang w:eastAsia="ru-RU"/>
        </w:rPr>
        <w:t>Подходы к изучению ОБЗР учитывают современные вызовы 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proofErr w:type="gramStart"/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3367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3367CC" w:rsidRPr="003367CC" w:rsidRDefault="003367CC" w:rsidP="003367CC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</w:p>
    <w:p w:rsidR="003367CC" w:rsidRPr="003367CC" w:rsidRDefault="003367CC" w:rsidP="003367CC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b/>
          <w:bCs/>
          <w:caps/>
          <w:color w:val="333333"/>
          <w:sz w:val="24"/>
          <w:szCs w:val="24"/>
          <w:lang w:eastAsia="ru-RU"/>
        </w:rPr>
        <w:t>ЦЕЛЬ ИЗУЧЕНИЯ УЧЕБНОГО ПРЕДМЕТА «ОСНОВЫ БЕЗОПАСНОСТИ  И ЗАЩИТЫ РОДИНЫ»</w:t>
      </w:r>
    </w:p>
    <w:p w:rsidR="003367CC" w:rsidRPr="003367CC" w:rsidRDefault="003367CC" w:rsidP="003367CC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b/>
          <w:bCs/>
          <w:caps/>
          <w:color w:val="333333"/>
          <w:sz w:val="24"/>
          <w:szCs w:val="24"/>
          <w:lang w:eastAsia="ru-RU"/>
        </w:rPr>
        <w:t>​</w:t>
      </w:r>
      <w:r w:rsidRPr="003367CC">
        <w:rPr>
          <w:rFonts w:ascii="Times New Roman" w:eastAsia="Times New Roman" w:hAnsi="Times New Roman"/>
          <w:b/>
          <w:bCs/>
          <w:caps/>
          <w:color w:val="333333"/>
          <w:sz w:val="24"/>
          <w:szCs w:val="24"/>
          <w:lang w:eastAsia="ru-RU"/>
        </w:rPr>
        <w:br/>
      </w:r>
    </w:p>
    <w:p w:rsidR="003367CC" w:rsidRPr="003367CC" w:rsidRDefault="003367CC" w:rsidP="003367CC">
      <w:pPr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3367CC" w:rsidRPr="003367CC" w:rsidRDefault="003367CC" w:rsidP="003367CC">
      <w:pPr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3367CC" w:rsidRPr="003367CC" w:rsidRDefault="003367CC" w:rsidP="003367CC">
      <w:pPr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proofErr w:type="spellStart"/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3367CC" w:rsidRPr="003367CC" w:rsidRDefault="003367CC" w:rsidP="003367CC">
      <w:pPr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proofErr w:type="spellStart"/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3367CC" w:rsidRPr="003367CC" w:rsidRDefault="003367CC" w:rsidP="003367CC">
      <w:pPr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3367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знание и понимание роли личности, общества и государства в решении задач обеспечения национальной безопасности и защиты населения от опасных и чрезвычайных ситуаций мирного и военного времени.</w:t>
      </w:r>
    </w:p>
    <w:p w:rsidR="00645E4A" w:rsidRDefault="00645E4A" w:rsidP="00645E4A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D15CB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МЕСТО УЧЕБНОГО ПРЕДМЕТА «ОСНОВЫ БЕЗОПАСНОСТИ ЖИЗНЕДЕЯТЕЛЬНОСТИ» В УЧЕБНОМ ПЛАНЕ</w:t>
      </w:r>
    </w:p>
    <w:p w:rsidR="00645E4A" w:rsidRPr="005D06A4" w:rsidRDefault="00645E4A" w:rsidP="00645E4A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1"/>
          <w:szCs w:val="21"/>
          <w:lang w:eastAsia="ru-RU"/>
        </w:rPr>
        <w:tab/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Изучение учебного предмета ОБЗР</w:t>
      </w:r>
      <w:r w:rsidRPr="005D06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предусматри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вается в 10 классе  1 час</w:t>
      </w:r>
      <w:r w:rsidRPr="005D06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 неделю. Всего на изучение предмета О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БЗР </w:t>
      </w:r>
      <w:r w:rsidRPr="005D06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34 часа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645E4A" w:rsidRDefault="00645E4A" w:rsidP="00645E4A">
      <w:pPr>
        <w:tabs>
          <w:tab w:val="left" w:pos="1014"/>
        </w:tabs>
        <w:rPr>
          <w:rFonts w:ascii="Times New Roman" w:eastAsia="Times New Roman" w:hAnsi="Times New Roman"/>
          <w:sz w:val="21"/>
          <w:szCs w:val="21"/>
          <w:lang w:eastAsia="ru-RU"/>
        </w:rPr>
      </w:pPr>
    </w:p>
    <w:p w:rsidR="00645E4A" w:rsidRPr="00735787" w:rsidRDefault="00645E4A" w:rsidP="00645E4A">
      <w:pPr>
        <w:rPr>
          <w:rFonts w:ascii="Times New Roman" w:eastAsia="Times New Roman" w:hAnsi="Times New Roman"/>
          <w:sz w:val="21"/>
          <w:szCs w:val="21"/>
          <w:lang w:eastAsia="ru-RU"/>
        </w:rPr>
      </w:pPr>
    </w:p>
    <w:p w:rsidR="00C15524" w:rsidRDefault="00C15524" w:rsidP="003367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C15524" w:rsidRDefault="00C15524" w:rsidP="00C15524">
      <w:pPr>
        <w:rPr>
          <w:rFonts w:ascii="Times New Roman" w:hAnsi="Times New Roman"/>
          <w:sz w:val="24"/>
          <w:szCs w:val="24"/>
        </w:rPr>
      </w:pPr>
    </w:p>
    <w:p w:rsidR="003367CC" w:rsidRDefault="00C15524" w:rsidP="00C15524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15524" w:rsidRDefault="00C15524" w:rsidP="00C15524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</w:p>
    <w:p w:rsidR="00C15524" w:rsidRDefault="00C15524" w:rsidP="00C15524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</w:p>
    <w:p w:rsidR="00C15524" w:rsidRDefault="00C15524" w:rsidP="00C15524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</w:p>
    <w:p w:rsidR="00C15524" w:rsidRDefault="00C15524" w:rsidP="00C15524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</w:p>
    <w:p w:rsidR="00C15524" w:rsidRPr="00C15524" w:rsidRDefault="00C15524" w:rsidP="00C15524">
      <w:pPr>
        <w:pStyle w:val="a3"/>
        <w:spacing w:before="0" w:after="0" w:afterAutospacing="0"/>
        <w:jc w:val="center"/>
        <w:rPr>
          <w:color w:val="333333"/>
        </w:rPr>
      </w:pPr>
      <w:r w:rsidRPr="00C15524">
        <w:rPr>
          <w:rStyle w:val="a4"/>
          <w:caps/>
          <w:color w:val="000000"/>
        </w:rPr>
        <w:lastRenderedPageBreak/>
        <w:t>СОДЕРЖАНИЕ ОБУЧЕНИЯ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  <w:color w:val="333333"/>
        </w:rPr>
        <w:t>Модуль № 1. «Безопасное и устойчивое развитие личности, общества, государства»: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правовая основа обеспечения национальной безопасности;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принципы обеспечения национальной безопасности;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взаимодействие личности, государства и общества в реализации национальных приоритетов;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роль правоохранительных органов и специальных служб в обеспечении национальной безопасности;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роль личности, общества и государства в предупреждении противоправной деятельности;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территориальный и функциональный принцип организации РСЧС, её задачи и примеры их решения;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права и обязанности граждан в области защиты от чрезвычайных ситуаций;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задачи гражданской обороны;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права и обязанности граждан Российской Федерации в области гражданской обороны;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</w:t>
      </w:r>
      <w:r w:rsidRPr="00C15524">
        <w:rPr>
          <w:color w:val="333333"/>
        </w:rPr>
        <w:br/>
        <w:t>её военной безопасности;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роль Вооружённых Сил Российской Федерации в обеспечении национальной безопасности.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2. «Основы военной подготовки»: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основы общевойскового боя;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понятия общевойскового боя (бой, удар, огонь, маневр);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виды маневра;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походный, предбоевой и боевой порядок действия подразделений;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оборона, ее задачи и принципы;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наступление, задачи и способы;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требования курса стрельб по организации, порядку и мерам безопасности во время стрельб и тренировок;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обращения с оружием;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изучение условий выполнения упражнения начальных стрельб из стрелкового оружия;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способы удержания оружия и правильность прицеливания;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перспективы и тенденции развития современного стрелкового оружия;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история возникновения и развития робототехнических комплексов;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конструктивные особенности БПЛА </w:t>
      </w:r>
      <w:proofErr w:type="spellStart"/>
      <w:r w:rsidRPr="00C15524">
        <w:rPr>
          <w:color w:val="333333"/>
        </w:rPr>
        <w:t>квадрокоптерного</w:t>
      </w:r>
      <w:proofErr w:type="spellEnd"/>
      <w:r w:rsidRPr="00C15524">
        <w:rPr>
          <w:color w:val="333333"/>
        </w:rPr>
        <w:t xml:space="preserve"> типа;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история возникновения и развития радиосвязи;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радиосвязь, назначение и основные требования;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предназначение, общее устройство и тактико-технические характеристики переносных радиостанций;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местность как элемент боевой обстановки;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тактические свойства местности, основные её разновидности и влияние</w:t>
      </w:r>
      <w:r w:rsidRPr="00C15524">
        <w:rPr>
          <w:color w:val="333333"/>
        </w:rPr>
        <w:br/>
        <w:t>на боевые действия войск, сезонные изменения тактических свойств местности;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шанцевый инструмент, его назначение, применение и сбережение;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оборудования позиции отделения;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назначение, размеры и последовательность оборудования окопа для стрелка;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понятие оружия массового поражения, история его развития, примеры применения, его роль в современном бою;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lastRenderedPageBreak/>
        <w:t>поражающие факторы ядерных взрывов;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отравляющие вещества, их назначение и классификация;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внешние признаки применения бактериологического (биологического) оружия;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зажигательное оружие и способы защиты от него;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состав и назначение штатных и подручных средств первой помощи; 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виды боевых ранений и опасность их получения;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алгоритм оказания первой помощи при различных состояниях;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условные зоны оказания первой помощи;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характеристика особенностей «красной», «желтой» и «зеленой» зон;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объем мероприятий первой помощи в «красной», «желтой» и «зеленой» зонах;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выполнения мероприятий первой помощи в «красной», «желтой» и «зеленой» зонах;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особенности прохождения службы по призыву, освоение военно-учетных специальностей;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особенности прохождения службы по контракту;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rPr>
          <w:color w:val="333333"/>
        </w:rPr>
      </w:pPr>
      <w:r w:rsidRPr="00C15524">
        <w:rPr>
          <w:color w:val="333333"/>
        </w:rPr>
        <w:t>военно-учебные заведение и военно-учебные центры.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3. «Культура безопасности жизнедеятельности в современном обществе»: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понятие «культура безопасности», его значение в жизни человека, общества, государства;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соотношение понятий «опасность», «безопасность», «риск» (угроза);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соотношение понятий «опасная ситуация», «чрезвычайная ситуация»;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общие принципы (правила) безопасного поведения;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понятия «</w:t>
      </w:r>
      <w:proofErr w:type="spellStart"/>
      <w:r w:rsidRPr="00C15524">
        <w:rPr>
          <w:color w:val="333333"/>
        </w:rPr>
        <w:t>виктимность</w:t>
      </w:r>
      <w:proofErr w:type="spellEnd"/>
      <w:r w:rsidRPr="00C15524">
        <w:rPr>
          <w:color w:val="333333"/>
        </w:rPr>
        <w:t>», «</w:t>
      </w:r>
      <w:proofErr w:type="spellStart"/>
      <w:r w:rsidRPr="00C15524">
        <w:rPr>
          <w:color w:val="333333"/>
        </w:rPr>
        <w:t>виктимное</w:t>
      </w:r>
      <w:proofErr w:type="spellEnd"/>
      <w:r w:rsidRPr="00C15524">
        <w:rPr>
          <w:color w:val="333333"/>
        </w:rPr>
        <w:t xml:space="preserve"> поведение», «безопасное поведение»; 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влияние действий и поступков человека на его безопасность и благополучие;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действия, позволяющие предвидеть опасность;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действия, позволяющие избежать 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действия в опасной и чрезвычайной ситуациях;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spellStart"/>
      <w:proofErr w:type="gramStart"/>
      <w:r w:rsidRPr="00C15524">
        <w:rPr>
          <w:color w:val="333333"/>
        </w:rPr>
        <w:t>риск-ориентированное</w:t>
      </w:r>
      <w:proofErr w:type="spellEnd"/>
      <w:proofErr w:type="gramEnd"/>
      <w:r w:rsidRPr="00C15524">
        <w:rPr>
          <w:color w:val="333333"/>
        </w:rPr>
        <w:t xml:space="preserve"> мышление как основа обеспечения безопасности;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spellStart"/>
      <w:proofErr w:type="gramStart"/>
      <w:r w:rsidRPr="00C15524">
        <w:rPr>
          <w:color w:val="333333"/>
        </w:rPr>
        <w:t>риск-ориентированный</w:t>
      </w:r>
      <w:proofErr w:type="spellEnd"/>
      <w:proofErr w:type="gramEnd"/>
      <w:r w:rsidRPr="00C15524">
        <w:rPr>
          <w:color w:val="333333"/>
        </w:rPr>
        <w:t xml:space="preserve"> подход к обеспечению безопасности личности, общества, государства.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4. «Безопасность в быту»: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источники опасности в быту, их классификация;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общие правила безопасного поведения;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защита прав потребителя;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при осуществлении покупок в Интернете;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причины и профилактика бытовых отравлений, первая помощь, порядок действий в экстренных случаях;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предупреждение бытовых травм;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правила безопасного поведения при обращении и газовыми</w:t>
      </w:r>
      <w:r w:rsidRPr="00C15524">
        <w:rPr>
          <w:color w:val="333333"/>
        </w:rPr>
        <w:br/>
        <w:t>и электрическими приборами;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последствия </w:t>
      </w:r>
      <w:proofErr w:type="spellStart"/>
      <w:r w:rsidRPr="00C15524">
        <w:rPr>
          <w:color w:val="333333"/>
        </w:rPr>
        <w:t>электротравмы</w:t>
      </w:r>
      <w:proofErr w:type="spellEnd"/>
      <w:r w:rsidRPr="00C15524">
        <w:rPr>
          <w:color w:val="333333"/>
        </w:rPr>
        <w:t>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проведения сердечно-легочной реанимации;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правила пожарной безопасности в быту;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термические и химические ожоги, первая помощь при ожогах;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коммуникация с соседями;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меры по предупреждению преступлений;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аварии на коммунальных системах жизнеобеспечения;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в ситуации аварии на коммунальной системе;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lastRenderedPageBreak/>
        <w:t>порядок вызова аварийных служб и взаимодействия с ними;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действия в экстренных случаях.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5. «Безопасность на транспорте»: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история появления правил дорожного движения и причины их изменчивости;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spellStart"/>
      <w:proofErr w:type="gramStart"/>
      <w:r w:rsidRPr="00C15524">
        <w:rPr>
          <w:color w:val="333333"/>
        </w:rPr>
        <w:t>риск-ориентированный</w:t>
      </w:r>
      <w:proofErr w:type="spellEnd"/>
      <w:proofErr w:type="gramEnd"/>
      <w:r w:rsidRPr="00C15524">
        <w:rPr>
          <w:color w:val="333333"/>
        </w:rPr>
        <w:t xml:space="preserve"> подход к обеспечению безопасности на транспорте;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взаимосвязь безопасности водителя и пассажира;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при поездке в легковом автомобиле, автобусе;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ответственность водителя, ответственность пассажира;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представления о знаниях и навыках, необходимых водителю;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6. «Безопасность в общественных местах»: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общественные места и их классификация;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источники опасности в общественных местах закрытого и открытого типа, общие правила безопасного поведения;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C15524">
        <w:rPr>
          <w:color w:val="333333"/>
        </w:rPr>
        <w:t>криминогенные ситуации</w:t>
      </w:r>
      <w:proofErr w:type="gramEnd"/>
      <w:r w:rsidRPr="00C15524">
        <w:rPr>
          <w:color w:val="333333"/>
        </w:rPr>
        <w:t>; случаи, когда потерялся человек);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действий при риске возникновения или возникновении толпы, давки;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при проявлении агрессии;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gramStart"/>
      <w:r w:rsidRPr="00C15524">
        <w:rPr>
          <w:color w:val="333333"/>
        </w:rPr>
        <w:t>криминогенные ситуации</w:t>
      </w:r>
      <w:proofErr w:type="gramEnd"/>
      <w:r w:rsidRPr="00C15524">
        <w:rPr>
          <w:color w:val="333333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действий в ситуации, если вы обнаружили потерявшегося человека;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меры безопасности и порядок действий при угрозе обрушения зданий и отдельных конструкций;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меры безопасности и порядок поведения при угрозе, в случае террористического акта.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7. «Безопасность в природной среде»: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отдых на природе, источники опасности в природной среде;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правила безопасного поведения в лесу, в горах, на водоёмах;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общие правила безопасности в походе;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особенности обеспечения безопасности в лыжном походе;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особенности обеспечения безопасности в водном походе;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особенности обеспечения безопасности в горном походе;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ориентирование на местности;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карты, традиционные и современные средства навигации (компас, GPS);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порядок действий в случаях, когда человек потерялся в природной среде;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источники опасности в </w:t>
      </w:r>
      <w:proofErr w:type="gramStart"/>
      <w:r w:rsidRPr="00C15524">
        <w:rPr>
          <w:color w:val="333333"/>
        </w:rPr>
        <w:t>автономных</w:t>
      </w:r>
      <w:proofErr w:type="gramEnd"/>
      <w:r w:rsidRPr="00C15524">
        <w:rPr>
          <w:color w:val="333333"/>
        </w:rPr>
        <w:t xml:space="preserve"> условия;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сооружение убежища, получение воды и питания;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lastRenderedPageBreak/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природные чрезвычайные ситуации;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природные пожары, возможности прогнозирования и предупреждения;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поведения, последствия природных пожаров для людей и окружающей среды;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природные чрезвычайные ситуации, вызванные опасными метеорологическими явлениями и процессами: ливни, град, мороз, жара;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влияние деятельности человека на природную среду;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причины и источники загрязнения Мирового океана, рек, почвы, космоса;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экологическая грамотность и разумное природопользование.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8. «</w:t>
      </w:r>
      <w:r w:rsidRPr="00C15524">
        <w:rPr>
          <w:rStyle w:val="a4"/>
          <w:color w:val="000000"/>
          <w:shd w:val="clear" w:color="auto" w:fill="FFFFFF"/>
        </w:rPr>
        <w:t>Основы медицинских знаний. Оказание первой помощи</w:t>
      </w:r>
      <w:r w:rsidRPr="00C15524">
        <w:rPr>
          <w:rStyle w:val="a4"/>
        </w:rPr>
        <w:t>»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понятия «здоровье», «охрана здоровья», «здоровый образ жизни», «лечение», «профилактика»;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составляющие здорового образа жизни: сон, питание, физическая активность, психологическое благополучие;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общие представления об инфекционных заболеваниях;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механизм распространения и способы передачи инфекционных заболеваний;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чрезвычайные ситуации биолого-социального характера, меры профилактики и защиты;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роль вакцинации, национальный календарь профилактических прививок;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вакцинация по эпидемиологическим показаниям;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значение изобретения вакцины для человечества;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неинфекционные заболевания, самые распространённые неинфекционные заболевания;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факторы риска возникновения </w:t>
      </w:r>
      <w:proofErr w:type="spellStart"/>
      <w:proofErr w:type="gramStart"/>
      <w:r w:rsidRPr="00C15524">
        <w:rPr>
          <w:color w:val="333333"/>
        </w:rPr>
        <w:t>сердечно-сосудистых</w:t>
      </w:r>
      <w:proofErr w:type="spellEnd"/>
      <w:proofErr w:type="gramEnd"/>
      <w:r w:rsidRPr="00C15524">
        <w:rPr>
          <w:color w:val="333333"/>
        </w:rPr>
        <w:t xml:space="preserve"> заболеваний;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факторы риска возникновения онкологических заболеваний;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факторы риска возникновения заболеваний дыхательной системы;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факторы риска возникновения эндокринных заболеваний;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меры профилактики неинфекционных заболеваний;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роль диспансеризации в профилактике неинфекционных заболеваний;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психическое здоровье и психологическое благополучие;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критерии психического здоровья и психологического благополучия;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факторы, влияющие на психическое здоровье и психологическое благополучие;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lastRenderedPageBreak/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меры, направленные на сохранение и укрепление психического здоровья;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первая помощь, история возникновения скорой медицинской помощи и первой помощи;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состояния, при которых оказывается первая помощь;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мероприятия по оказанию первой помощи;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алгоритм первой помощи;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действия при прибытии скорой медицинской помощи.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9. «Безопасность в социуме»: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определение понятия «общение»;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навыки конструктивного общения;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общие представления о понятиях «социальная группа», «большая группа», «малая группа»; 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межличностное общение, общение в группе, межгрупповое общение (взаимодействие);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особенности общения в группе;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психологические характеристики группы и особенности взаимодействия в группе;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групповые нормы и ценности;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коллектив как социальная группа;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психологические закономерности в группе;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понятие «конфликт», стадии развития конфликта;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конфликты в межличностном общении, конфликты в малой группе;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факторы, способствующие и препятствующие эскалации конфликта;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способы поведения в конфликте;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деструктивное и агрессивное поведение;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конструктивное поведение в конфликте;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роль регуляции эмоций при разрешении конфликта, способы </w:t>
      </w:r>
      <w:proofErr w:type="spellStart"/>
      <w:r w:rsidRPr="00C15524">
        <w:rPr>
          <w:color w:val="333333"/>
        </w:rPr>
        <w:t>саморегуляции</w:t>
      </w:r>
      <w:proofErr w:type="spellEnd"/>
      <w:r w:rsidRPr="00C15524">
        <w:rPr>
          <w:color w:val="333333"/>
        </w:rPr>
        <w:t>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способы разрешения конфликтных ситуаций;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основные формы участия третьей стороны в процессе урегулирования и разрешения конфликта;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ведение переговоров при разрешении конфликта; 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опасные проявления конфликтов (</w:t>
      </w:r>
      <w:proofErr w:type="spellStart"/>
      <w:r w:rsidRPr="00C15524">
        <w:rPr>
          <w:color w:val="333333"/>
        </w:rPr>
        <w:t>буллинг</w:t>
      </w:r>
      <w:proofErr w:type="spellEnd"/>
      <w:r w:rsidRPr="00C15524">
        <w:rPr>
          <w:color w:val="333333"/>
        </w:rPr>
        <w:t>, насилие);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способы противодействия </w:t>
      </w:r>
      <w:proofErr w:type="spellStart"/>
      <w:r w:rsidRPr="00C15524">
        <w:rPr>
          <w:color w:val="333333"/>
        </w:rPr>
        <w:t>буллингу</w:t>
      </w:r>
      <w:proofErr w:type="spellEnd"/>
      <w:r w:rsidRPr="00C15524">
        <w:rPr>
          <w:color w:val="333333"/>
        </w:rPr>
        <w:t xml:space="preserve"> и проявлению насилия;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способы психологического воздействия;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психологическое влияние в малой группе;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положительные и отрицательные стороны конформизма;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spellStart"/>
      <w:r w:rsidRPr="00C15524">
        <w:rPr>
          <w:color w:val="333333"/>
        </w:rPr>
        <w:t>эмпатия</w:t>
      </w:r>
      <w:proofErr w:type="spellEnd"/>
      <w:r w:rsidRPr="00C15524">
        <w:rPr>
          <w:color w:val="333333"/>
        </w:rPr>
        <w:t xml:space="preserve"> и уважение к партнёру (партнёрам) по общению как основа коммуникации; 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убеждающая коммуникация;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манипуляция в общении, цели, технологии и способы противодействия;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психологическое влияние на большие группы;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способы воздействия на большую группу: заражение; убеждение; внушение; подражание;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деструктивные и </w:t>
      </w:r>
      <w:proofErr w:type="spellStart"/>
      <w:r w:rsidRPr="00C15524">
        <w:rPr>
          <w:color w:val="333333"/>
        </w:rPr>
        <w:t>псевдопсихологические</w:t>
      </w:r>
      <w:proofErr w:type="spellEnd"/>
      <w:r w:rsidRPr="00C15524">
        <w:rPr>
          <w:color w:val="333333"/>
        </w:rPr>
        <w:t xml:space="preserve"> технологии;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противодействие вовлечению молодёжи в противозаконную и антиобщественную деятельность.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10. «Безопасность в информационном пространстве»: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понятия «цифровая среда», «цифровой след»;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влияние цифровой среды на жизнь человека;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приватность, персональные данные;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«цифровая зависимость», её признаки и последствия;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опасности и риски цифровой среды, их источники;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поведения в цифровой среде;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вредоносное программное обеспечение;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lastRenderedPageBreak/>
        <w:t>виды вредоносного программного обеспечения, его цели, принципы работы;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защиты от вредоносного программного обеспечения;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кража персональных данных, паролей;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мошенничество, </w:t>
      </w:r>
      <w:proofErr w:type="spellStart"/>
      <w:r w:rsidRPr="00C15524">
        <w:rPr>
          <w:color w:val="333333"/>
        </w:rPr>
        <w:t>фишинг</w:t>
      </w:r>
      <w:proofErr w:type="spellEnd"/>
      <w:r w:rsidRPr="00C15524">
        <w:rPr>
          <w:color w:val="333333"/>
        </w:rPr>
        <w:t>, правила защиты от мошенников;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безопасного использования устройств и программ;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поведенческие опасности в цифровой среде и их причины;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опасные персоны, имитация близких социальных отношений;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неосмотрительное поведение и коммуникация в Интернете как угроза для будущей жизни и карьеры;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травля в Интернете, методы защиты от травли;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деструктивные сообщества и </w:t>
      </w:r>
      <w:proofErr w:type="gramStart"/>
      <w:r w:rsidRPr="00C15524">
        <w:rPr>
          <w:color w:val="333333"/>
        </w:rPr>
        <w:t>деструктивный</w:t>
      </w:r>
      <w:proofErr w:type="gramEnd"/>
      <w:r w:rsidRPr="00C15524">
        <w:rPr>
          <w:color w:val="333333"/>
        </w:rPr>
        <w:t xml:space="preserve"> </w:t>
      </w:r>
      <w:proofErr w:type="spellStart"/>
      <w:r w:rsidRPr="00C15524">
        <w:rPr>
          <w:color w:val="333333"/>
        </w:rPr>
        <w:t>контент</w:t>
      </w:r>
      <w:proofErr w:type="spellEnd"/>
      <w:r w:rsidRPr="00C15524">
        <w:rPr>
          <w:color w:val="333333"/>
        </w:rPr>
        <w:t xml:space="preserve"> в цифровой среде, их признаки;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механизмы вовлечения в деструктивные сообщества;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вербовка, манипуляция, «воронки вовлечения»;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spellStart"/>
      <w:r w:rsidRPr="00C15524">
        <w:rPr>
          <w:color w:val="333333"/>
        </w:rPr>
        <w:t>радикализация</w:t>
      </w:r>
      <w:proofErr w:type="spellEnd"/>
      <w:r w:rsidRPr="00C15524">
        <w:rPr>
          <w:color w:val="333333"/>
        </w:rPr>
        <w:t xml:space="preserve"> </w:t>
      </w:r>
      <w:proofErr w:type="spellStart"/>
      <w:r w:rsidRPr="00C15524">
        <w:rPr>
          <w:color w:val="333333"/>
        </w:rPr>
        <w:t>деструктива</w:t>
      </w:r>
      <w:proofErr w:type="spellEnd"/>
      <w:r w:rsidRPr="00C15524">
        <w:rPr>
          <w:color w:val="333333"/>
        </w:rPr>
        <w:t>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профилактика и противодействие вовлечению в деструктивные сообщества;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правила коммуникации в цифровой среде;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достоверность информации в цифровой среде;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источники информации, проверка на достоверность;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«информационный пузырь», манипуляция сознанием, пропаганда;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фальшивые </w:t>
      </w:r>
      <w:proofErr w:type="spellStart"/>
      <w:r w:rsidRPr="00C15524">
        <w:rPr>
          <w:color w:val="333333"/>
        </w:rPr>
        <w:t>аккаунты</w:t>
      </w:r>
      <w:proofErr w:type="spellEnd"/>
      <w:r w:rsidRPr="00C15524">
        <w:rPr>
          <w:color w:val="333333"/>
        </w:rPr>
        <w:t>, вредные советчики, манипуляторы;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понятие «</w:t>
      </w:r>
      <w:proofErr w:type="spellStart"/>
      <w:r w:rsidRPr="00C15524">
        <w:rPr>
          <w:color w:val="333333"/>
        </w:rPr>
        <w:t>фейк</w:t>
      </w:r>
      <w:proofErr w:type="spellEnd"/>
      <w:r w:rsidRPr="00C15524">
        <w:rPr>
          <w:color w:val="333333"/>
        </w:rPr>
        <w:t xml:space="preserve">», цели и виды, распространение </w:t>
      </w:r>
      <w:proofErr w:type="spellStart"/>
      <w:r w:rsidRPr="00C15524">
        <w:rPr>
          <w:color w:val="333333"/>
        </w:rPr>
        <w:t>фейков</w:t>
      </w:r>
      <w:proofErr w:type="spellEnd"/>
      <w:r w:rsidRPr="00C15524">
        <w:rPr>
          <w:color w:val="333333"/>
        </w:rPr>
        <w:t>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правила и инструменты для распознавания </w:t>
      </w:r>
      <w:proofErr w:type="spellStart"/>
      <w:r w:rsidRPr="00C15524">
        <w:rPr>
          <w:color w:val="333333"/>
        </w:rPr>
        <w:t>фейковых</w:t>
      </w:r>
      <w:proofErr w:type="spellEnd"/>
      <w:r w:rsidRPr="00C15524">
        <w:rPr>
          <w:color w:val="333333"/>
        </w:rPr>
        <w:t xml:space="preserve"> текстов и изображений;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понятие прав человека в цифровой среде, их защита;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ответственность за действия в Интернете;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запрещённый </w:t>
      </w:r>
      <w:proofErr w:type="spellStart"/>
      <w:r w:rsidRPr="00C15524">
        <w:rPr>
          <w:color w:val="333333"/>
        </w:rPr>
        <w:t>контент</w:t>
      </w:r>
      <w:proofErr w:type="spellEnd"/>
      <w:r w:rsidRPr="00C15524">
        <w:rPr>
          <w:color w:val="333333"/>
        </w:rPr>
        <w:t>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защита прав в цифровом пространстве.</w:t>
      </w:r>
    </w:p>
    <w:p w:rsidR="00C15524" w:rsidRPr="00C15524" w:rsidRDefault="00C15524" w:rsidP="00C15524">
      <w:pPr>
        <w:pStyle w:val="a3"/>
        <w:spacing w:before="0" w:beforeAutospacing="0" w:after="0" w:afterAutospacing="0"/>
        <w:jc w:val="both"/>
        <w:rPr>
          <w:color w:val="333333"/>
        </w:rPr>
      </w:pPr>
      <w:r w:rsidRPr="00C15524">
        <w:rPr>
          <w:rStyle w:val="a4"/>
        </w:rPr>
        <w:t>Модуль № 11. «Основы противодействия экстремизму и терроризму»: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экстремизм и терроризм как угроза устойчивого развития общества;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понятия «экстремизм» и «терроризм», их взаимосвязь;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варианты проявления экстремизма, возможные последствия;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преступления террористической направленности, их цель, причины, последствия; 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опасность вовлечения в экстремистскую и террористическую деятельность: способы и признаки;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предупреждение и противодействие вовлечению в экстремистскую и террористическую деятельность;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формы террористических актов;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уровни террористической угрозы;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 xml:space="preserve">правила поведения и порядок действий при угрозе или в случае террористического акта, проведении </w:t>
      </w:r>
      <w:proofErr w:type="spellStart"/>
      <w:r w:rsidRPr="00C15524">
        <w:rPr>
          <w:color w:val="333333"/>
        </w:rPr>
        <w:t>контртеррористической</w:t>
      </w:r>
      <w:proofErr w:type="spellEnd"/>
      <w:r w:rsidRPr="00C15524">
        <w:rPr>
          <w:color w:val="333333"/>
        </w:rPr>
        <w:t xml:space="preserve"> операции;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правовые основы противодействия экстремизму и терроризму в Российской Федерации;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основы государственной системы противодействия экстремизму и терроризму, ее цели, задачи, принципы;</w:t>
      </w:r>
    </w:p>
    <w:p w:rsidR="00C15524" w:rsidRPr="00C15524" w:rsidRDefault="00C15524" w:rsidP="00C15524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C15524">
        <w:rPr>
          <w:color w:val="333333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C15524" w:rsidRDefault="00C15524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Default="008E7D1A" w:rsidP="00C15524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D1A" w:rsidRPr="0088307A" w:rsidRDefault="008E7D1A" w:rsidP="008E7D1A">
      <w:pPr>
        <w:pStyle w:val="a3"/>
        <w:spacing w:before="0" w:beforeAutospacing="0" w:after="0" w:afterAutospacing="0"/>
        <w:jc w:val="center"/>
        <w:rPr>
          <w:color w:val="333333"/>
        </w:rPr>
      </w:pPr>
      <w:r w:rsidRPr="0088307A">
        <w:rPr>
          <w:rStyle w:val="a4"/>
          <w:color w:val="333333"/>
        </w:rPr>
        <w:lastRenderedPageBreak/>
        <w:t>ПЛАНИРУЕМЫЕ ОБРАЗОВАТЕЛЬНЫЕ РЕЗУЛЬТАТЫ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ЛИЧНОСТНЫЕ РЕЗУЛЬТАТЫ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8E7D1A">
        <w:rPr>
          <w:color w:val="333333"/>
        </w:rPr>
        <w:t>социокультурными</w:t>
      </w:r>
      <w:proofErr w:type="spellEnd"/>
      <w:r w:rsidRPr="008E7D1A">
        <w:rPr>
          <w:color w:val="333333"/>
        </w:rPr>
        <w:t xml:space="preserve"> и духовно-нравственными ценностями, принятыми в обществе правилами и нормами поведения.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8E7D1A">
        <w:rPr>
          <w:color w:val="333333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 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8E7D1A">
        <w:rPr>
          <w:color w:val="333333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Личностные результаты изучения ОБЗР включают: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1) Гражданское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активной гражданской позиции </w:t>
      </w:r>
      <w:proofErr w:type="gramStart"/>
      <w:r w:rsidRPr="008E7D1A">
        <w:rPr>
          <w:color w:val="333333"/>
        </w:rPr>
        <w:t>обучающегося</w:t>
      </w:r>
      <w:proofErr w:type="gramEnd"/>
      <w:r w:rsidRPr="008E7D1A">
        <w:rPr>
          <w:color w:val="333333"/>
        </w:rPr>
        <w:t>, готового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и способного применять принципы и правила безопасного поведения в течение всей жизни;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уважение закона и правопорядка, осознание своих прав, обязанностей и ответственности в области защиты населения и территории Российской Федерации от чрезвычайных ситуаций и в других областях, связанных с безопасностью жизнедеятельности;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2) Патриотическое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 и настоящее многонационального народа России, российской армии и флота;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3) Духовно-нравственное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осознание духовных ценностей российского народа и российского воинства;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ценности безопасного поведения, осознанного и ответственного отношения к личной безопасности, безопасности других людей, общества и государства;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способность оценивать ситуацию и принимать осознанные решения, готовность реализовать </w:t>
      </w:r>
      <w:proofErr w:type="spellStart"/>
      <w:proofErr w:type="gramStart"/>
      <w:r w:rsidRPr="008E7D1A">
        <w:rPr>
          <w:color w:val="333333"/>
        </w:rPr>
        <w:t>риск-ориентированное</w:t>
      </w:r>
      <w:proofErr w:type="spellEnd"/>
      <w:proofErr w:type="gramEnd"/>
      <w:r w:rsidRPr="008E7D1A">
        <w:rPr>
          <w:color w:val="333333"/>
        </w:rPr>
        <w:t xml:space="preserve"> поведение, самостоятельно и ответственно действовать в различных условиях жизнедеятельности по снижению риска возникновения опасных ситуаций, перерастания их в чрезвычайные ситуации, смягчению их последствий;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8E7D1A">
        <w:rPr>
          <w:color w:val="333333"/>
        </w:rPr>
        <w:t>волонтёрства</w:t>
      </w:r>
      <w:proofErr w:type="spellEnd"/>
      <w:r w:rsidRPr="008E7D1A">
        <w:rPr>
          <w:color w:val="333333"/>
        </w:rPr>
        <w:t> и добровольчества;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4) Эстетическое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эстетическое отношение к миру в сочетании с культурой безопасности жизнедеятельности;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понимание взаимозависимости успешности и полноценного развития и безопасного поведения в повседневной жизни;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​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lastRenderedPageBreak/>
        <w:t>5) Ценности научного познания: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spellStart"/>
      <w:proofErr w:type="gramStart"/>
      <w:r w:rsidRPr="008E7D1A">
        <w:rPr>
          <w:color w:val="333333"/>
        </w:rPr>
        <w:t>естественно-научных</w:t>
      </w:r>
      <w:proofErr w:type="spellEnd"/>
      <w:proofErr w:type="gramEnd"/>
      <w:r w:rsidRPr="008E7D1A">
        <w:rPr>
          <w:color w:val="333333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6) Физическое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осознание ценности жизни,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ответственного отношения к своему здоровью и здоровью окружающих;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знание приёмов оказания первой помощи и готовность применять их в случае необходимости;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потребность в регулярном ведении здорового образа жизни;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7) Трудовое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готовность к труду, осознание значимости трудовой деятельности для развития личности, общества и государства, обеспечения национальной безопасности;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готовность и способность к образованию и самообразованию на протяжении всей жизни;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8) Экологическое воспитание: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расширение представлений о деятельности экологической направленности.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МЕТАПРЕДМЕТНЫЕ РЕЗУЛЬТАТЫ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  <w:u w:val="single"/>
        </w:rPr>
        <w:t>Познавательные универсальные учебные действия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Базовые логические действия: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spellStart"/>
      <w:proofErr w:type="gramStart"/>
      <w:r w:rsidRPr="008E7D1A">
        <w:rPr>
          <w:color w:val="333333"/>
        </w:rPr>
        <w:t>риск-ориентированного</w:t>
      </w:r>
      <w:proofErr w:type="spellEnd"/>
      <w:proofErr w:type="gramEnd"/>
      <w:r w:rsidRPr="008E7D1A">
        <w:rPr>
          <w:color w:val="333333"/>
        </w:rPr>
        <w:t xml:space="preserve"> поведения;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lastRenderedPageBreak/>
        <w:t>развивать творческое мышление при решении ситуационных задач.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Базовые исследовательские действия</w:t>
      </w:r>
      <w:r w:rsidRPr="008E7D1A">
        <w:rPr>
          <w:color w:val="333333"/>
        </w:rPr>
        <w:t>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владеть научной терминологией, ключевыми понятиями и методами в области безопасности жизнедеятельности;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​</w:t>
      </w:r>
      <w:r w:rsidRPr="008E7D1A">
        <w:rPr>
          <w:rStyle w:val="a4"/>
          <w:color w:val="333333"/>
        </w:rPr>
        <w:t>Работа с информацией: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оценивать достоверность, легитимность информации, её соответствие правовым и морально-этическим нормам;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владеть навыками по предотвращению рисков, профилактике угроз и защите от опасностей цифровой среды;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  <w:u w:val="single"/>
        </w:rPr>
        <w:t>Коммуникативные универсальные учебные действия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Общение: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8E7D1A">
        <w:rPr>
          <w:color w:val="333333"/>
        </w:rPr>
        <w:t>аргументированно</w:t>
      </w:r>
      <w:proofErr w:type="spellEnd"/>
      <w:r w:rsidRPr="008E7D1A">
        <w:rPr>
          <w:color w:val="333333"/>
        </w:rPr>
        <w:t>, логично и ясно излагать свою точку зрения с использованием языковых средств.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  <w:u w:val="single"/>
        </w:rPr>
        <w:t>Регулятивные универсальные учебные действия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Самоорганизация: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ставить и формулировать собственные задачи в образовательной деятельности и жизненных ситуациях;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делать осознанный выбор в новой ситуации, аргументировать его; брать ответственность за своё решение;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оценивать приобретённый опыт;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  <w:u w:val="single"/>
        </w:rPr>
        <w:t>​</w:t>
      </w:r>
      <w:r w:rsidRPr="008E7D1A">
        <w:rPr>
          <w:color w:val="333333"/>
          <w:u w:val="single"/>
        </w:rPr>
        <w:br/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lastRenderedPageBreak/>
        <w:t>Самоконтроль, принятие себя и других: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принимать себя, понимая свои недостатки и достоинства, невозможности контроля всего вокруг;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Совместная деятельность: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понимать и использовать преимущества командной и индивидуальной работы в конкретной учебной ситуации;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rStyle w:val="a4"/>
          <w:color w:val="333333"/>
        </w:rPr>
        <w:t>ПРЕДМЕТНЫЕ РЕЗУЛЬТАТЫ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8E7D1A">
        <w:rPr>
          <w:color w:val="333333"/>
        </w:rPr>
        <w:t xml:space="preserve">Предметные результаты характеризуют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у обучающихся активной жизненной позиции, осознанное понимание значимости личного 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8E7D1A">
        <w:rPr>
          <w:color w:val="333333"/>
        </w:rPr>
        <w:t xml:space="preserve"> Приобретаемый опыт проявляется 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Предметные результаты, формируемые в ходе изучения ОБЗР, должны обеспечивать: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 и территорий от чрезвычайных ситуаций различного характера;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3)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роли России в современном мире; угрозах военного характера; роли Вооруженных Сил Российской Федерации в обеспечении защиты государства; знание положений общевоинских уставов Вооруженных Сил Российской Федерации, формирование представления о военной службе;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4) 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боевых свойствах и поражающем действии оружия массового поражения, а также способах защиты от него;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5)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6)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 и безопасности государства, обеспечении законности и правопорядка;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7)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ценности безопасного поведения для личности, общества, государства; знание правил безопасного поведения и способов их применения в собственном поведении;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lastRenderedPageBreak/>
        <w:t xml:space="preserve">8)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возможных источниках опасности 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9)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важности соблюдения правил дорожного движения всеми участниками движения, правил безопасности 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 и обязанности граждан в области пожарной безопасности;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8E7D1A">
        <w:rPr>
          <w:color w:val="333333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8E7D1A">
        <w:rPr>
          <w:color w:val="333333"/>
        </w:rPr>
        <w:t xml:space="preserve"> умение применять табельные и подручные средства </w:t>
      </w:r>
      <w:proofErr w:type="gramStart"/>
      <w:r w:rsidRPr="008E7D1A">
        <w:rPr>
          <w:color w:val="333333"/>
        </w:rPr>
        <w:t>для</w:t>
      </w:r>
      <w:proofErr w:type="gramEnd"/>
      <w:r w:rsidRPr="008E7D1A">
        <w:rPr>
          <w:color w:val="333333"/>
        </w:rPr>
        <w:t xml:space="preserve"> </w:t>
      </w:r>
      <w:proofErr w:type="gramStart"/>
      <w:r w:rsidRPr="008E7D1A">
        <w:rPr>
          <w:color w:val="333333"/>
        </w:rPr>
        <w:t>само</w:t>
      </w:r>
      <w:proofErr w:type="gramEnd"/>
      <w:r w:rsidRPr="008E7D1A">
        <w:rPr>
          <w:color w:val="333333"/>
        </w:rPr>
        <w:t>- и взаимопомощи;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13) знание основ безопасного, конструктивного общения, умение 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14)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 xml:space="preserve">15) </w:t>
      </w:r>
      <w:proofErr w:type="spellStart"/>
      <w:r w:rsidRPr="008E7D1A">
        <w:rPr>
          <w:color w:val="333333"/>
        </w:rPr>
        <w:t>сформированность</w:t>
      </w:r>
      <w:proofErr w:type="spellEnd"/>
      <w:r w:rsidRPr="008E7D1A">
        <w:rPr>
          <w:color w:val="333333"/>
        </w:rPr>
        <w:t xml:space="preserve"> представлений об опасности и негативном влиянии на жизнь личности, общества, государства деструктивной </w:t>
      </w:r>
      <w:proofErr w:type="gramStart"/>
      <w:r w:rsidRPr="008E7D1A">
        <w:rPr>
          <w:color w:val="333333"/>
        </w:rPr>
        <w:t>идеологии</w:t>
      </w:r>
      <w:proofErr w:type="gramEnd"/>
      <w:r w:rsidRPr="008E7D1A">
        <w:rPr>
          <w:color w:val="333333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</w:t>
      </w:r>
      <w:proofErr w:type="gramStart"/>
      <w:r w:rsidRPr="008E7D1A">
        <w:rPr>
          <w:color w:val="333333"/>
        </w:rPr>
        <w:t>совершении</w:t>
      </w:r>
      <w:proofErr w:type="gramEnd"/>
      <w:r w:rsidRPr="008E7D1A">
        <w:rPr>
          <w:color w:val="333333"/>
        </w:rPr>
        <w:t xml:space="preserve"> террористического акта; проведении </w:t>
      </w:r>
      <w:proofErr w:type="spellStart"/>
      <w:r w:rsidRPr="008E7D1A">
        <w:rPr>
          <w:color w:val="333333"/>
        </w:rPr>
        <w:t>контртеррористической</w:t>
      </w:r>
      <w:proofErr w:type="spellEnd"/>
      <w:r w:rsidRPr="008E7D1A">
        <w:rPr>
          <w:color w:val="333333"/>
        </w:rPr>
        <w:t xml:space="preserve"> операции.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8E7D1A">
        <w:rPr>
          <w:color w:val="333333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  <w:r w:rsidRPr="008E7D1A">
        <w:rPr>
          <w:rStyle w:val="a4"/>
          <w:color w:val="333333"/>
        </w:rPr>
        <w:t>​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Модуль № 1. «Безопасное и устойчивое развитие личности, общества, государства»: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раскрывать правовые основы и принципы обеспечения национальной безопасности Российской Федерации;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характеризовать роль правоохранительных органов и специальных служб в обеспечении национальной безопасности;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объяснять роль личности, общества и государства в предупреждении противоправной деятельности;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характеризовать правовую основу защиты населения и территорий</w:t>
      </w:r>
      <w:r w:rsidRPr="008E7D1A">
        <w:rPr>
          <w:color w:val="333333"/>
        </w:rPr>
        <w:br/>
        <w:t>от чрезвычайных ситуаций природного и техногенного характера;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lastRenderedPageBreak/>
        <w:t>объяснять права и обязанности граждан Российской Федерации в области гражданской обороны;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уметь действовать при сигнале «Внимание всем!», в том числе при химической и радиационной опасности;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характеризовать роль Вооружённых Сил Российской в обеспечении национальной безопасности.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Модуль № 2. «Основы военной подготовки»: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строевые приёмы в движении без оружия;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выполнять строевые приёмы в движении без оружия;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об основах общевойскового боя;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об основных видах общевойскового боя и способах маневра в бою;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походном, предбоевом и боевом порядке подразделений;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способы действий военнослужащего в бою;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и меры безопасности при обращении с оружием;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приводить примеры нарушений правил и мер безопасности при обращении с оружием и их возможных последствий;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применять меры безопасности при проведении занятий по боевой подготовке и обращении с оружием;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способы удержания оружия, правила прицеливания и производства меткого выстрела;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определять характерные конструктивные особенности образцов стрелкового оружия на примере автоматов Калашникова АК-74 и АК-12;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современных видах короткоствольного стрелкового оружия;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об истории возникновения и развития робототехнических комплексов;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 xml:space="preserve">иметь представление о конструктивных особенностях БПЛА </w:t>
      </w:r>
      <w:proofErr w:type="spellStart"/>
      <w:r w:rsidRPr="008E7D1A">
        <w:rPr>
          <w:color w:val="333333"/>
        </w:rPr>
        <w:t>квадрокоптерного</w:t>
      </w:r>
      <w:proofErr w:type="spellEnd"/>
      <w:r w:rsidRPr="008E7D1A">
        <w:rPr>
          <w:color w:val="333333"/>
        </w:rPr>
        <w:t xml:space="preserve"> типа;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способах боевого применения БПЛА;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об истории возникновения и развития связи;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назначении радиосвязи и о требованиях, предъявляемых к радиосвязи;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тактических свойствах местности и их влиянии на боевые действия войск;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шанцевом инструменте;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позиции отделения и порядке оборудования окопа для стрелка;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видах оружия массового поражения и их поражающих факторах;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способы действий при применении противником оружия массового поражения;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особенности оказания первой помощи в бою;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условные зоны оказания первой помощи в бою;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приемы самопомощи в бою;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военно-учетных специальностях;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особенности прохождение военной службы по призыву и по контракту;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представления о военно-учебных заведениях;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системе военно-учебных центров при учебных заведениях высшего образования.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Модуль № 3. «Культура безопасности жизнедеятельности в современном обществе»: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proofErr w:type="gramStart"/>
      <w:r w:rsidRPr="008E7D1A">
        <w:rPr>
          <w:color w:val="333333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приводить примеры решения задач по обеспечению безопасности в повседневной жизни (индивидуальный, групповой и общественно-государственный уровни);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общие принципы безопасного поведения, приводить примеры;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объяснять смысл понятий «</w:t>
      </w:r>
      <w:proofErr w:type="spellStart"/>
      <w:r w:rsidRPr="008E7D1A">
        <w:rPr>
          <w:color w:val="333333"/>
        </w:rPr>
        <w:t>виктимное</w:t>
      </w:r>
      <w:proofErr w:type="spellEnd"/>
      <w:r w:rsidRPr="008E7D1A">
        <w:rPr>
          <w:color w:val="333333"/>
        </w:rPr>
        <w:t xml:space="preserve"> поведение», «безопасное поведение»;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влияние поведения человека на его безопасность, приводить примеры;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оценки своих действий с точки зрения их влияния на безопасность;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 xml:space="preserve">раскрывать суть </w:t>
      </w:r>
      <w:proofErr w:type="spellStart"/>
      <w:proofErr w:type="gramStart"/>
      <w:r w:rsidRPr="008E7D1A">
        <w:rPr>
          <w:color w:val="333333"/>
        </w:rPr>
        <w:t>риск-ориентированного</w:t>
      </w:r>
      <w:proofErr w:type="spellEnd"/>
      <w:proofErr w:type="gramEnd"/>
      <w:r w:rsidRPr="008E7D1A">
        <w:rPr>
          <w:color w:val="333333"/>
        </w:rPr>
        <w:t xml:space="preserve"> подхода к обеспечению безопасности;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lastRenderedPageBreak/>
        <w:t xml:space="preserve">приводить примеры реализации </w:t>
      </w:r>
      <w:proofErr w:type="spellStart"/>
      <w:proofErr w:type="gramStart"/>
      <w:r w:rsidRPr="008E7D1A">
        <w:rPr>
          <w:color w:val="333333"/>
        </w:rPr>
        <w:t>риск-ориентированного</w:t>
      </w:r>
      <w:proofErr w:type="spellEnd"/>
      <w:proofErr w:type="gramEnd"/>
      <w:r w:rsidRPr="008E7D1A">
        <w:rPr>
          <w:color w:val="333333"/>
        </w:rPr>
        <w:t xml:space="preserve"> подхода на уровне личности, общества, государства.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Модуль № 4. «Безопасность в быту»: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права и обязанности потребителя, правила совершения покупок, в том числе в Интернете; оценивать их роль в совершении безопасных покупок;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оценивать риски возникновения бытовых отравлений, иметь навыки их профилактики;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первой помощи при бытовых отравлениях;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уметь оценивать риски получения бытовых травм;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взаимосвязь поведения и риска получить травму;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 xml:space="preserve">знать правила пожарной безопасности и </w:t>
      </w:r>
      <w:proofErr w:type="spellStart"/>
      <w:r w:rsidRPr="008E7D1A">
        <w:rPr>
          <w:color w:val="333333"/>
        </w:rPr>
        <w:t>электробезопасности</w:t>
      </w:r>
      <w:proofErr w:type="spellEnd"/>
      <w:r w:rsidRPr="008E7D1A">
        <w:rPr>
          <w:color w:val="333333"/>
        </w:rPr>
        <w:t>, понимать влияние соблюдения правил на безопасность в быту;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безопасного поведения в быту при использовании газового и электрического оборудования;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поведения при угрозе и возникновении пожара;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первой помощи при бытовых травмах, ожогах, порядок проведения сердечно-лёгочной реанимации;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влияние конструктивной коммуникации с соседями на уровень безопасности, приводить примеры;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риски противоправных действий, выработать навыки, снижающие криминогенные риски;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поведения при возникновении аварии на коммунальной системе;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взаимодействия с коммунальными службами.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Модуль № 5. «Безопасность на транспорте»: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дорожного движения;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характеризовать изменения правил дорожного движения в зависимости от изменения уровня рисков (</w:t>
      </w:r>
      <w:proofErr w:type="spellStart"/>
      <w:proofErr w:type="gramStart"/>
      <w:r w:rsidRPr="008E7D1A">
        <w:rPr>
          <w:color w:val="333333"/>
        </w:rPr>
        <w:t>риск-ориентированный</w:t>
      </w:r>
      <w:proofErr w:type="spellEnd"/>
      <w:proofErr w:type="gramEnd"/>
      <w:r w:rsidRPr="008E7D1A">
        <w:rPr>
          <w:color w:val="333333"/>
        </w:rPr>
        <w:t xml:space="preserve"> подход);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риски для пешехода при разных условиях, выработать навыки безопасного поведения;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влияние действий водителя и пассажира на безопасность дорожного движения, приводить примеры;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права, обязанности и иметь представление об ответственности пешехода, пассажира, водителя;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знаниях и навыках, необходимых водителю;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безопасного поведения при дорожно-транспортных происшествиях разного характера;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оказания первой помощи, навыки пользования огнетушителем;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источники опасности на различных видах транспорта, приводить примеры;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безопасного поведения на транспорте, приводить примеры влияния поведения на безопасность;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порядке действий при возникновении опасных</w:t>
      </w:r>
      <w:r w:rsidRPr="008E7D1A">
        <w:rPr>
          <w:color w:val="333333"/>
        </w:rPr>
        <w:br/>
        <w:t>и чрезвычайных ситуаций на различных видах транспорта.</w:t>
      </w:r>
    </w:p>
    <w:p w:rsidR="008E7D1A" w:rsidRPr="008E7D1A" w:rsidRDefault="008E7D1A" w:rsidP="008E7D1A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7D1A">
        <w:rPr>
          <w:rStyle w:val="a4"/>
          <w:color w:val="333333"/>
        </w:rPr>
        <w:t>Модуль № 6. «Безопасность в общественных местах»: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перечислять и классифицировать основные источники опасности в общественных местах;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оценки рисков возникновения толпы, давки;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оценивать риски возникновения ситуаций криминогенного характера в общественных местах;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навыки безопасного поведения при проявлении агрессии;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lastRenderedPageBreak/>
        <w:t>иметь представление о безопасном поведении для снижения рисков криминогенного характера;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оценивать риски потеряться в общественном месте;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порядок действий в случаях, когда потерялся человек;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пожарной безопасности в общественных местах;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понимать особенности поведения при угрозе пожара и пожаре в общественных местах разного типа;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знать правила поведения при угрозе обрушения или обрушении зданий или отдельных конструкций;</w:t>
      </w:r>
    </w:p>
    <w:p w:rsidR="008E7D1A" w:rsidRPr="008E7D1A" w:rsidRDefault="008E7D1A" w:rsidP="008E7D1A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7D1A">
        <w:rPr>
          <w:color w:val="333333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8E7D1A" w:rsidRDefault="008E7D1A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1F47C8" w:rsidSect="007639C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F47C8" w:rsidRDefault="001F47C8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7C8" w:rsidRDefault="001F47C8" w:rsidP="001F47C8">
      <w:pPr>
        <w:tabs>
          <w:tab w:val="left" w:pos="2535"/>
        </w:tabs>
        <w:jc w:val="center"/>
        <w:rPr>
          <w:rFonts w:ascii="Times New Roman" w:hAnsi="Times New Roman"/>
          <w:b/>
          <w:sz w:val="24"/>
          <w:szCs w:val="24"/>
        </w:rPr>
      </w:pPr>
      <w:r w:rsidRPr="005D1916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Style w:val="a5"/>
        <w:tblW w:w="0" w:type="auto"/>
        <w:tblLayout w:type="fixed"/>
        <w:tblLook w:val="04A0"/>
      </w:tblPr>
      <w:tblGrid>
        <w:gridCol w:w="444"/>
        <w:gridCol w:w="4909"/>
        <w:gridCol w:w="1559"/>
        <w:gridCol w:w="2127"/>
        <w:gridCol w:w="2551"/>
        <w:gridCol w:w="4024"/>
      </w:tblGrid>
      <w:tr w:rsidR="001F47C8" w:rsidTr="00631E9E">
        <w:trPr>
          <w:trHeight w:val="235"/>
        </w:trPr>
        <w:tc>
          <w:tcPr>
            <w:tcW w:w="444" w:type="dxa"/>
            <w:vMerge w:val="restart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4909" w:type="dxa"/>
            <w:vMerge w:val="restart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6237" w:type="dxa"/>
            <w:gridSpan w:val="3"/>
          </w:tcPr>
          <w:p w:rsidR="001F47C8" w:rsidRPr="00C97FEC" w:rsidRDefault="001F47C8" w:rsidP="00631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4024" w:type="dxa"/>
            <w:vMerge w:val="restart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1F47C8" w:rsidTr="00631E9E">
        <w:trPr>
          <w:trHeight w:val="279"/>
        </w:trPr>
        <w:tc>
          <w:tcPr>
            <w:tcW w:w="444" w:type="dxa"/>
            <w:vMerge/>
          </w:tcPr>
          <w:p w:rsidR="001F47C8" w:rsidRPr="00C97FEC" w:rsidRDefault="001F47C8" w:rsidP="00631E9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09" w:type="dxa"/>
            <w:vMerge/>
          </w:tcPr>
          <w:p w:rsidR="001F47C8" w:rsidRPr="00C97FEC" w:rsidRDefault="001F47C8" w:rsidP="00631E9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551" w:type="dxa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4024" w:type="dxa"/>
            <w:vMerge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7C8" w:rsidTr="00631E9E">
        <w:tc>
          <w:tcPr>
            <w:tcW w:w="444" w:type="dxa"/>
          </w:tcPr>
          <w:p w:rsidR="001F47C8" w:rsidRPr="00C97FE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09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15"/>
              <w:gridCol w:w="122"/>
            </w:tblGrid>
            <w:tr w:rsidR="00631E9E" w:rsidRPr="00614402" w:rsidTr="00631E9E">
              <w:trPr>
                <w:tblCellSpacing w:w="15" w:type="dxa"/>
              </w:trPr>
              <w:tc>
                <w:tcPr>
                  <w:tcW w:w="14970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Безопасное и устойчивое развитие личности,</w:t>
                  </w:r>
                </w:p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общества, государства</w:t>
                  </w:r>
                </w:p>
              </w:tc>
              <w:tc>
                <w:tcPr>
                  <w:tcW w:w="77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1F47C8" w:rsidRPr="00614402" w:rsidRDefault="001F47C8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47C8" w:rsidRPr="00CE009C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F47C8" w:rsidRPr="00CE009C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4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1F47C8" w:rsidRPr="00CE009C" w:rsidRDefault="00736037" w:rsidP="00631E9E">
            <w:pPr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1F47C8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  <w:r w:rsidR="001F47C8" w:rsidRPr="00CE0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47C8" w:rsidTr="00631E9E">
        <w:tc>
          <w:tcPr>
            <w:tcW w:w="444" w:type="dxa"/>
          </w:tcPr>
          <w:p w:rsidR="001F47C8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09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12"/>
              <w:gridCol w:w="225"/>
            </w:tblGrid>
            <w:tr w:rsidR="00631E9E" w:rsidRPr="00614402" w:rsidTr="00631E9E">
              <w:trPr>
                <w:tblCellSpacing w:w="15" w:type="dxa"/>
              </w:trPr>
              <w:tc>
                <w:tcPr>
                  <w:tcW w:w="14867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Основы военной подготовки</w:t>
                  </w:r>
                </w:p>
              </w:tc>
              <w:tc>
                <w:tcPr>
                  <w:tcW w:w="180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1F47C8" w:rsidRPr="00614402" w:rsidRDefault="001F47C8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47C8" w:rsidRPr="001F40FB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1F47C8" w:rsidRPr="00CE009C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4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1F47C8" w:rsidRPr="00CE009C" w:rsidRDefault="00736037" w:rsidP="00631E9E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1F47C8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1F47C8" w:rsidTr="00631E9E">
        <w:tc>
          <w:tcPr>
            <w:tcW w:w="444" w:type="dxa"/>
          </w:tcPr>
          <w:p w:rsidR="001F47C8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09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16"/>
              <w:gridCol w:w="121"/>
            </w:tblGrid>
            <w:tr w:rsidR="00631E9E" w:rsidRPr="00614402" w:rsidTr="00631E9E">
              <w:trPr>
                <w:tblCellSpacing w:w="15" w:type="dxa"/>
              </w:trPr>
              <w:tc>
                <w:tcPr>
                  <w:tcW w:w="14971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Культура безопасности жизнедеятельности </w:t>
                  </w:r>
                  <w:proofErr w:type="gram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современном </w:t>
                  </w:r>
                  <w:proofErr w:type="gram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обществе</w:t>
                  </w:r>
                  <w:proofErr w:type="gramEnd"/>
                </w:p>
              </w:tc>
              <w:tc>
                <w:tcPr>
                  <w:tcW w:w="76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1F47C8" w:rsidRPr="00614402" w:rsidRDefault="001F47C8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47C8" w:rsidRPr="001F40FB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4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1F47C8" w:rsidRPr="00CE009C" w:rsidRDefault="00736037" w:rsidP="00631E9E">
            <w:pPr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1F47C8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1F47C8" w:rsidTr="00631E9E">
        <w:tc>
          <w:tcPr>
            <w:tcW w:w="444" w:type="dxa"/>
          </w:tcPr>
          <w:p w:rsidR="001F47C8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09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843"/>
              <w:gridCol w:w="294"/>
            </w:tblGrid>
            <w:tr w:rsidR="00631E9E" w:rsidRPr="00614402" w:rsidTr="00631E9E">
              <w:trPr>
                <w:tblCellSpacing w:w="15" w:type="dxa"/>
              </w:trPr>
              <w:tc>
                <w:tcPr>
                  <w:tcW w:w="14798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в быту</w:t>
                  </w:r>
                </w:p>
              </w:tc>
              <w:tc>
                <w:tcPr>
                  <w:tcW w:w="249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1F47C8" w:rsidRPr="00614402" w:rsidRDefault="001F47C8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47C8" w:rsidRPr="001F40FB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1F47C8" w:rsidRPr="00CE009C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4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1F47C8" w:rsidRPr="00CE009C" w:rsidRDefault="00736037" w:rsidP="00631E9E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1F47C8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1F47C8" w:rsidTr="00631E9E">
        <w:tc>
          <w:tcPr>
            <w:tcW w:w="444" w:type="dxa"/>
          </w:tcPr>
          <w:p w:rsidR="001F47C8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09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08"/>
              <w:gridCol w:w="229"/>
            </w:tblGrid>
            <w:tr w:rsidR="00631E9E" w:rsidRPr="00614402" w:rsidTr="00631E9E">
              <w:trPr>
                <w:tblCellSpacing w:w="15" w:type="dxa"/>
              </w:trPr>
              <w:tc>
                <w:tcPr>
                  <w:tcW w:w="14863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на транспорте</w:t>
                  </w:r>
                </w:p>
              </w:tc>
              <w:tc>
                <w:tcPr>
                  <w:tcW w:w="184" w:type="dxa"/>
                  <w:shd w:val="clear" w:color="auto" w:fill="FFFFFF"/>
                  <w:hideMark/>
                </w:tcPr>
                <w:p w:rsidR="00631E9E" w:rsidRPr="00614402" w:rsidRDefault="00631E9E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1F47C8" w:rsidRPr="00614402" w:rsidRDefault="001F47C8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47C8" w:rsidRPr="001F40FB" w:rsidRDefault="00631E9E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4" w:type="dxa"/>
          </w:tcPr>
          <w:p w:rsidR="001F47C8" w:rsidRPr="00CE009C" w:rsidRDefault="001F47C8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1F47C8" w:rsidRPr="00CE009C" w:rsidRDefault="00736037" w:rsidP="00631E9E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1F47C8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55094A" w:rsidTr="00631E9E">
        <w:tc>
          <w:tcPr>
            <w:tcW w:w="444" w:type="dxa"/>
          </w:tcPr>
          <w:p w:rsidR="0055094A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09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54"/>
              <w:gridCol w:w="183"/>
            </w:tblGrid>
            <w:tr w:rsidR="0055094A" w:rsidRPr="00614402" w:rsidTr="00631E9E">
              <w:trPr>
                <w:tblCellSpacing w:w="15" w:type="dxa"/>
              </w:trPr>
              <w:tc>
                <w:tcPr>
                  <w:tcW w:w="14909" w:type="dxa"/>
                  <w:shd w:val="clear" w:color="auto" w:fill="FFFFFF"/>
                  <w:hideMark/>
                </w:tcPr>
                <w:p w:rsidR="0055094A" w:rsidRPr="00614402" w:rsidRDefault="0055094A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в общественных местах</w:t>
                  </w:r>
                </w:p>
              </w:tc>
              <w:tc>
                <w:tcPr>
                  <w:tcW w:w="138" w:type="dxa"/>
                  <w:shd w:val="clear" w:color="auto" w:fill="FFFFFF"/>
                  <w:hideMark/>
                </w:tcPr>
                <w:p w:rsidR="0055094A" w:rsidRPr="00614402" w:rsidRDefault="0055094A" w:rsidP="0061440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55094A" w:rsidRPr="00614402" w:rsidRDefault="0055094A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094A" w:rsidRPr="001F40FB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55094A" w:rsidRPr="00CE009C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55094A" w:rsidRPr="00CE009C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4" w:type="dxa"/>
          </w:tcPr>
          <w:p w:rsidR="0055094A" w:rsidRPr="00CE009C" w:rsidRDefault="0055094A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55094A" w:rsidRPr="00CE009C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55094A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55094A" w:rsidTr="00631E9E">
        <w:tc>
          <w:tcPr>
            <w:tcW w:w="444" w:type="dxa"/>
          </w:tcPr>
          <w:p w:rsidR="0055094A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9" w:type="dxa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4591"/>
              <w:gridCol w:w="142"/>
            </w:tblGrid>
            <w:tr w:rsidR="0055094A" w:rsidRPr="001F40FB" w:rsidTr="00631E9E">
              <w:trPr>
                <w:tblCellSpacing w:w="15" w:type="dxa"/>
              </w:trPr>
              <w:tc>
                <w:tcPr>
                  <w:tcW w:w="50" w:type="dxa"/>
                  <w:shd w:val="clear" w:color="auto" w:fill="FFFFFF"/>
                  <w:hideMark/>
                </w:tcPr>
                <w:p w:rsidR="0055094A" w:rsidRPr="001F40FB" w:rsidRDefault="0055094A" w:rsidP="00631E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61" w:type="dxa"/>
                  <w:shd w:val="clear" w:color="auto" w:fill="FFFFFF"/>
                  <w:hideMark/>
                </w:tcPr>
                <w:p w:rsidR="0055094A" w:rsidRPr="001F40FB" w:rsidRDefault="0055094A" w:rsidP="00631E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40F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ОБЩЕЕ КОЛИЧЕСТВО ЧАСОВ </w:t>
                  </w:r>
                  <w:proofErr w:type="gramStart"/>
                  <w:r w:rsidRPr="001F40F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1F40F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55094A" w:rsidRPr="001F40FB" w:rsidRDefault="0055094A" w:rsidP="00631E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1F40F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ПРОГРАММЕ</w:t>
                  </w:r>
                </w:p>
              </w:tc>
              <w:tc>
                <w:tcPr>
                  <w:tcW w:w="97" w:type="dxa"/>
                  <w:shd w:val="clear" w:color="auto" w:fill="FFFFFF"/>
                  <w:hideMark/>
                </w:tcPr>
                <w:p w:rsidR="0055094A" w:rsidRPr="001F40FB" w:rsidRDefault="0055094A" w:rsidP="00631E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094A" w:rsidRPr="001F40FB" w:rsidRDefault="0055094A" w:rsidP="00631E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094A" w:rsidRPr="001F40FB" w:rsidRDefault="0055094A" w:rsidP="00631E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0F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</w:tcPr>
          <w:p w:rsidR="0055094A" w:rsidRPr="00CE009C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55094A" w:rsidRPr="00CE009C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4" w:type="dxa"/>
          </w:tcPr>
          <w:p w:rsidR="0055094A" w:rsidRPr="00CE009C" w:rsidRDefault="0055094A" w:rsidP="00631E9E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55094A" w:rsidRPr="00CE009C" w:rsidRDefault="00736037" w:rsidP="00631E9E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55094A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</w:tbl>
    <w:p w:rsidR="001F47C8" w:rsidRDefault="001F47C8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1F47C8" w:rsidRDefault="001F47C8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753591" w:rsidRDefault="00753591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753591" w:rsidRDefault="00753591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753591" w:rsidRDefault="00753591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753591" w:rsidRDefault="00753591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753591" w:rsidRDefault="00753591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614402" w:rsidRDefault="00614402" w:rsidP="00753591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  <w:shd w:val="clear" w:color="auto" w:fill="FFFFFF"/>
        </w:rPr>
      </w:pPr>
    </w:p>
    <w:p w:rsidR="00614402" w:rsidRDefault="00614402" w:rsidP="00753591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  <w:shd w:val="clear" w:color="auto" w:fill="FFFFFF"/>
        </w:rPr>
      </w:pPr>
    </w:p>
    <w:p w:rsidR="00753591" w:rsidRPr="00FC5F52" w:rsidRDefault="00753591" w:rsidP="007535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5F52">
        <w:rPr>
          <w:rFonts w:ascii="Times New Roman" w:hAnsi="Times New Roman"/>
          <w:b/>
          <w:bCs/>
          <w:caps/>
          <w:color w:val="000000"/>
          <w:sz w:val="24"/>
          <w:szCs w:val="24"/>
          <w:shd w:val="clear" w:color="auto" w:fill="FFFFFF"/>
        </w:rPr>
        <w:lastRenderedPageBreak/>
        <w:t>ПОУРОЧНОЕ ПЛАНИРОВАНИЕ</w:t>
      </w:r>
    </w:p>
    <w:p w:rsidR="00753591" w:rsidRDefault="00753591" w:rsidP="007535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5"/>
        <w:tblpPr w:leftFromText="180" w:rightFromText="180" w:horzAnchor="margin" w:tblpXSpec="center" w:tblpY="602"/>
        <w:tblW w:w="0" w:type="auto"/>
        <w:tblLayout w:type="fixed"/>
        <w:tblLook w:val="04A0"/>
      </w:tblPr>
      <w:tblGrid>
        <w:gridCol w:w="534"/>
        <w:gridCol w:w="3827"/>
        <w:gridCol w:w="1417"/>
        <w:gridCol w:w="2268"/>
        <w:gridCol w:w="2410"/>
        <w:gridCol w:w="1701"/>
        <w:gridCol w:w="3457"/>
      </w:tblGrid>
      <w:tr w:rsidR="00753591" w:rsidTr="00DD7EAD">
        <w:trPr>
          <w:trHeight w:val="146"/>
        </w:trPr>
        <w:tc>
          <w:tcPr>
            <w:tcW w:w="534" w:type="dxa"/>
            <w:vMerge w:val="restart"/>
          </w:tcPr>
          <w:p w:rsidR="00753591" w:rsidRDefault="00753591" w:rsidP="00DD7EA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753591" w:rsidRPr="00C97FE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</w:tcPr>
          <w:p w:rsidR="00753591" w:rsidRPr="00C97FE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6095" w:type="dxa"/>
            <w:gridSpan w:val="3"/>
          </w:tcPr>
          <w:p w:rsidR="00753591" w:rsidRPr="00C97FEC" w:rsidRDefault="00753591" w:rsidP="00DD7E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изучения</w:t>
            </w:r>
          </w:p>
        </w:tc>
        <w:tc>
          <w:tcPr>
            <w:tcW w:w="3457" w:type="dxa"/>
            <w:vMerge w:val="restart"/>
          </w:tcPr>
          <w:p w:rsidR="00753591" w:rsidRPr="00C97FE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753591" w:rsidTr="00DD7EAD">
        <w:trPr>
          <w:trHeight w:val="118"/>
        </w:trPr>
        <w:tc>
          <w:tcPr>
            <w:tcW w:w="534" w:type="dxa"/>
            <w:vMerge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C97FE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</w:tcPr>
          <w:p w:rsidR="00753591" w:rsidRPr="00C97FE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753591" w:rsidRPr="00C97FE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97FEC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701" w:type="dxa"/>
            <w:vMerge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  <w:vMerge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7"/>
              <w:gridCol w:w="100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92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Взаимодействие личности,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общества и государства в обеспечении национальной безопасности</w:t>
                  </w:r>
                </w:p>
              </w:tc>
              <w:tc>
                <w:tcPr>
                  <w:tcW w:w="55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82"/>
              <w:gridCol w:w="155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37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Государственная и общественная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безопасность</w:t>
                  </w:r>
                </w:p>
              </w:tc>
              <w:tc>
                <w:tcPr>
                  <w:tcW w:w="110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23"/>
              <w:gridCol w:w="114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78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Оборона страны как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обязательное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условие благополучного развития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страны</w:t>
                  </w:r>
                </w:p>
              </w:tc>
              <w:tc>
                <w:tcPr>
                  <w:tcW w:w="69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8"/>
              <w:gridCol w:w="99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93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Роль личности, общества и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государства в предупреждении и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ликвидации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чрезвычайных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ситуаций</w:t>
                  </w:r>
                </w:p>
              </w:tc>
              <w:tc>
                <w:tcPr>
                  <w:tcW w:w="54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C31F3D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11"/>
              <w:gridCol w:w="126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66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Строевые приемы и движение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без оружия (строевая подготовка)</w:t>
                  </w:r>
                </w:p>
              </w:tc>
              <w:tc>
                <w:tcPr>
                  <w:tcW w:w="81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18"/>
              <w:gridCol w:w="119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73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Основные виды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тактических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действий войск (тактическая </w:t>
                  </w:r>
                  <w:proofErr w:type="gramEnd"/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подготовка)</w:t>
                  </w:r>
                </w:p>
              </w:tc>
              <w:tc>
                <w:tcPr>
                  <w:tcW w:w="74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4"/>
              <w:gridCol w:w="103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89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Требования безопасности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при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обращении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 оружием и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боеприпасами (огневая подготовка)</w:t>
                  </w:r>
                </w:p>
              </w:tc>
              <w:tc>
                <w:tcPr>
                  <w:tcW w:w="58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4"/>
              <w:gridCol w:w="103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89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Требования безопасности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при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обращении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 оружием и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боеприпасами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(огневая подготовка)</w:t>
                  </w:r>
                </w:p>
              </w:tc>
              <w:tc>
                <w:tcPr>
                  <w:tcW w:w="58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42"/>
              <w:gridCol w:w="95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5008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Беспилотные летательные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аппараты (БПЛА) –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эффективное средство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вооруженной борьбы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(основы технической подготовки</w:t>
                  </w:r>
                  <w:proofErr w:type="gramEnd"/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связи)</w:t>
                  </w:r>
                </w:p>
              </w:tc>
              <w:tc>
                <w:tcPr>
                  <w:tcW w:w="39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42"/>
              <w:gridCol w:w="95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5011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Предназначение, общее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устройство и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тактико-технические</w:t>
                  </w:r>
                  <w:proofErr w:type="gramEnd"/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характеристики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переносных</w:t>
                  </w:r>
                  <w:proofErr w:type="gramEnd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радиостанций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(основы технической подготовки </w:t>
                  </w:r>
                  <w:proofErr w:type="gramEnd"/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 связи)</w:t>
                  </w:r>
                </w:p>
              </w:tc>
              <w:tc>
                <w:tcPr>
                  <w:tcW w:w="36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23"/>
              <w:gridCol w:w="114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78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Свойства местности и их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применение в военном деле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(военная топография)</w:t>
                  </w:r>
                </w:p>
              </w:tc>
              <w:tc>
                <w:tcPr>
                  <w:tcW w:w="69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F61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42"/>
              <w:gridCol w:w="95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98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Фортификационное оборудование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позиции отделения.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Виды укрытий и убежищ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(инженерная подготовка)</w:t>
                  </w:r>
                </w:p>
              </w:tc>
              <w:tc>
                <w:tcPr>
                  <w:tcW w:w="49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C31F3D" w:rsidRPr="00614402" w:rsidRDefault="00C31F3D" w:rsidP="0061440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144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Оружие массового поражения (радиационная, химическая,</w:t>
            </w:r>
            <w:proofErr w:type="gramEnd"/>
          </w:p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870"/>
              <w:gridCol w:w="267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825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биологическая защита)</w:t>
                  </w:r>
                </w:p>
              </w:tc>
              <w:tc>
                <w:tcPr>
                  <w:tcW w:w="222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764CF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1"/>
              <w:gridCol w:w="106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86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Первая помощь на поле боя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(военно-медицинская подготовка. </w:t>
                  </w:r>
                  <w:proofErr w:type="gramEnd"/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Тактическая медицина)</w:t>
                  </w:r>
                  <w:proofErr w:type="gramEnd"/>
                </w:p>
              </w:tc>
              <w:tc>
                <w:tcPr>
                  <w:tcW w:w="61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764CF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764CF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1"/>
              <w:gridCol w:w="106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86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Первая помощь на поле боя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(военно-медицинская подготовка.</w:t>
                  </w:r>
                  <w:proofErr w:type="gramEnd"/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Тактическая медицина)</w:t>
                  </w:r>
                  <w:proofErr w:type="gramEnd"/>
                </w:p>
              </w:tc>
              <w:tc>
                <w:tcPr>
                  <w:tcW w:w="61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764CF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764CFA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764CF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C31F3D" w:rsidRPr="00614402" w:rsidRDefault="00C31F3D" w:rsidP="00614402">
            <w:pPr>
              <w:rPr>
                <w:rFonts w:ascii="Times New Roman" w:hAnsi="Times New Roman"/>
                <w:sz w:val="24"/>
                <w:szCs w:val="24"/>
              </w:rPr>
            </w:pPr>
            <w:r w:rsidRPr="006144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Особенности прохождения военной службы </w:t>
            </w:r>
          </w:p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42"/>
              <w:gridCol w:w="95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98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 призыву и по контракту. 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Военно-учебные заведения и</w:t>
                  </w:r>
                </w:p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военно-учебные центры 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(тактическая подготовка)</w:t>
                  </w:r>
                </w:p>
              </w:tc>
              <w:tc>
                <w:tcPr>
                  <w:tcW w:w="49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C31F3D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96"/>
              <w:gridCol w:w="141"/>
            </w:tblGrid>
            <w:tr w:rsidR="00C31F3D" w:rsidRPr="00C31F3D" w:rsidTr="00C31F3D">
              <w:trPr>
                <w:tblCellSpacing w:w="15" w:type="dxa"/>
              </w:trPr>
              <w:tc>
                <w:tcPr>
                  <w:tcW w:w="14951" w:type="dxa"/>
                  <w:shd w:val="clear" w:color="auto" w:fill="FFFFFF"/>
                  <w:hideMark/>
                </w:tcPr>
                <w:p w:rsidR="00C31F3D" w:rsidRPr="00614402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Современные представления о</w:t>
                  </w:r>
                </w:p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1F3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культуре безопасности</w:t>
                  </w:r>
                </w:p>
              </w:tc>
              <w:tc>
                <w:tcPr>
                  <w:tcW w:w="96" w:type="dxa"/>
                  <w:shd w:val="clear" w:color="auto" w:fill="FFFFFF"/>
                  <w:hideMark/>
                </w:tcPr>
                <w:p w:rsidR="00C31F3D" w:rsidRPr="00C31F3D" w:rsidRDefault="00C31F3D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F6136" w:rsidRDefault="00C31F3D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53591" w:rsidRPr="00FF6136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42"/>
              <w:gridCol w:w="95"/>
            </w:tblGrid>
            <w:tr w:rsidR="00614402" w:rsidRPr="00614402" w:rsidTr="00614402">
              <w:trPr>
                <w:tblCellSpacing w:w="15" w:type="dxa"/>
              </w:trPr>
              <w:tc>
                <w:tcPr>
                  <w:tcW w:w="15010" w:type="dxa"/>
                  <w:shd w:val="clear" w:color="auto" w:fill="FFFFFF"/>
                  <w:hideMark/>
                </w:tcPr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Влияние поведения </w:t>
                  </w:r>
                  <w:proofErr w:type="gram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безопасность.</w:t>
                  </w:r>
                </w:p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Риск-ориентированный</w:t>
                  </w:r>
                  <w:proofErr w:type="spellEnd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подход </w:t>
                  </w:r>
                  <w:proofErr w:type="gram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обеспечению безопасности </w:t>
                  </w:r>
                  <w:proofErr w:type="gram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уровне</w:t>
                  </w:r>
                  <w:proofErr w:type="gramEnd"/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личности, общества, </w:t>
                  </w:r>
                </w:p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440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государства</w:t>
                  </w:r>
                </w:p>
              </w:tc>
              <w:tc>
                <w:tcPr>
                  <w:tcW w:w="37" w:type="dxa"/>
                  <w:shd w:val="clear" w:color="auto" w:fill="FFFFFF"/>
                  <w:hideMark/>
                </w:tcPr>
                <w:p w:rsidR="00614402" w:rsidRPr="00614402" w:rsidRDefault="00614402" w:rsidP="00614402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614402" w:rsidRDefault="00753591" w:rsidP="006144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14"/>
              <w:gridCol w:w="223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869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Источники опасности в быту</w:t>
                  </w:r>
                </w:p>
              </w:tc>
              <w:tc>
                <w:tcPr>
                  <w:tcW w:w="178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87"/>
              <w:gridCol w:w="150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42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Профилактика и первая помощь 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при отравлениях</w:t>
                  </w:r>
                </w:p>
              </w:tc>
              <w:tc>
                <w:tcPr>
                  <w:tcW w:w="105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19"/>
              <w:gridCol w:w="118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74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в быту.</w:t>
                  </w:r>
                </w:p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Предупреждение травм и первая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помощь при них</w:t>
                  </w:r>
                </w:p>
              </w:tc>
              <w:tc>
                <w:tcPr>
                  <w:tcW w:w="73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25"/>
              <w:gridCol w:w="212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880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Пожарная безопасность в быту</w:t>
                  </w:r>
                </w:p>
              </w:tc>
              <w:tc>
                <w:tcPr>
                  <w:tcW w:w="167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t>1</w:t>
            </w:r>
            <w:hyperlink r:id="rId34" w:history="1">
              <w:r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92"/>
              <w:gridCol w:w="145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47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Безопасное поведение в местах 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общего пользования</w:t>
                  </w:r>
                </w:p>
              </w:tc>
              <w:tc>
                <w:tcPr>
                  <w:tcW w:w="100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92"/>
              <w:gridCol w:w="145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47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Безопасное поведение в местах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общего пользования</w:t>
                  </w:r>
                </w:p>
              </w:tc>
              <w:tc>
                <w:tcPr>
                  <w:tcW w:w="100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45"/>
              <w:gridCol w:w="192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00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дорожного движения</w:t>
                  </w:r>
                </w:p>
              </w:tc>
              <w:tc>
                <w:tcPr>
                  <w:tcW w:w="147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14860"/>
              <w:gridCol w:w="30"/>
              <w:gridCol w:w="147"/>
              <w:gridCol w:w="50"/>
            </w:tblGrid>
            <w:tr w:rsidR="00AB0167" w:rsidRPr="00AB0167" w:rsidTr="00AB0167">
              <w:trPr>
                <w:gridBefore w:val="1"/>
                <w:tblCellSpacing w:w="15" w:type="dxa"/>
              </w:trPr>
              <w:tc>
                <w:tcPr>
                  <w:tcW w:w="14900" w:type="dxa"/>
                  <w:gridSpan w:val="2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7" w:type="dxa"/>
                  <w:gridSpan w:val="2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B0167" w:rsidRPr="00AB0167" w:rsidTr="00AB0167">
              <w:trPr>
                <w:gridAfter w:val="1"/>
                <w:wAfter w:w="5" w:type="dxa"/>
                <w:tblCellSpacing w:w="15" w:type="dxa"/>
              </w:trPr>
              <w:tc>
                <w:tcPr>
                  <w:tcW w:w="14900" w:type="dxa"/>
                  <w:gridSpan w:val="2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дорожного движения</w:t>
                  </w:r>
                </w:p>
              </w:tc>
              <w:tc>
                <w:tcPr>
                  <w:tcW w:w="147" w:type="dxa"/>
                  <w:gridSpan w:val="2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09"/>
              <w:gridCol w:w="128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64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Порядок действий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при </w:t>
                  </w:r>
                  <w:proofErr w:type="spell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дорожно</w:t>
                  </w:r>
                  <w:proofErr w:type="spellEnd"/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транспортных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происшествиях</w:t>
                  </w:r>
                  <w:proofErr w:type="gramEnd"/>
                </w:p>
              </w:tc>
              <w:tc>
                <w:tcPr>
                  <w:tcW w:w="83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FD2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FD20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90"/>
              <w:gridCol w:w="147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45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Безопасное поведение на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разных</w:t>
                  </w:r>
                  <w:proofErr w:type="gramEnd"/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видах</w:t>
                  </w:r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транспорта</w:t>
                  </w:r>
                </w:p>
              </w:tc>
              <w:tc>
                <w:tcPr>
                  <w:tcW w:w="102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990"/>
              <w:gridCol w:w="147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45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Безопасное поведение на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разных</w:t>
                  </w:r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видах</w:t>
                  </w:r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транспорта</w:t>
                  </w:r>
                </w:p>
              </w:tc>
              <w:tc>
                <w:tcPr>
                  <w:tcW w:w="102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4"/>
              <w:gridCol w:w="103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89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Безопасность в общественных местах. Опасности социально-психологического характера</w:t>
                  </w:r>
                </w:p>
              </w:tc>
              <w:tc>
                <w:tcPr>
                  <w:tcW w:w="58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03"/>
              <w:gridCol w:w="134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58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Опасности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криминального</w:t>
                  </w:r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характера, меры защиты от них</w:t>
                  </w:r>
                </w:p>
              </w:tc>
              <w:tc>
                <w:tcPr>
                  <w:tcW w:w="89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03"/>
              <w:gridCol w:w="134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58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Опасности </w:t>
                  </w: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криминального</w:t>
                  </w:r>
                  <w:proofErr w:type="gramEnd"/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характера, меры защиты от них</w:t>
                  </w:r>
                </w:p>
              </w:tc>
              <w:tc>
                <w:tcPr>
                  <w:tcW w:w="89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Pr="002E5464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2E54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8"/>
              <w:gridCol w:w="99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93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Действия при пожаре, обрушении</w:t>
                  </w:r>
                </w:p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конструкций, угрозе или 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совершении</w:t>
                  </w:r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террористического акта</w:t>
                  </w:r>
                </w:p>
              </w:tc>
              <w:tc>
                <w:tcPr>
                  <w:tcW w:w="54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534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827" w:type="dxa"/>
          </w:tcPr>
          <w:tbl>
            <w:tblPr>
              <w:tblW w:w="15137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38"/>
              <w:gridCol w:w="99"/>
            </w:tblGrid>
            <w:tr w:rsidR="00AB0167" w:rsidRPr="00AB0167" w:rsidTr="00AB0167">
              <w:trPr>
                <w:tblCellSpacing w:w="15" w:type="dxa"/>
              </w:trPr>
              <w:tc>
                <w:tcPr>
                  <w:tcW w:w="14993" w:type="dxa"/>
                  <w:shd w:val="clear" w:color="auto" w:fill="FFFFFF"/>
                  <w:hideMark/>
                </w:tcPr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Действия при пожаре, обрушении </w:t>
                  </w:r>
                </w:p>
                <w:p w:rsidR="00AB0167" w:rsidRPr="00AD49DA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конструкций, угрозе или </w:t>
                  </w:r>
                </w:p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совершении</w:t>
                  </w:r>
                  <w:proofErr w:type="gramEnd"/>
                  <w:r w:rsidRPr="00AB016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террористического акта</w:t>
                  </w:r>
                </w:p>
              </w:tc>
              <w:tc>
                <w:tcPr>
                  <w:tcW w:w="54" w:type="dxa"/>
                  <w:shd w:val="clear" w:color="auto" w:fill="FFFFFF"/>
                  <w:hideMark/>
                </w:tcPr>
                <w:p w:rsidR="00AB0167" w:rsidRPr="00AB0167" w:rsidRDefault="00AB0167" w:rsidP="00AD49DA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53591" w:rsidRPr="00AD49DA" w:rsidRDefault="00753591" w:rsidP="00AD49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3591" w:rsidRPr="006120F0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3591" w:rsidRPr="006120F0" w:rsidRDefault="00AD49DA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53591" w:rsidRPr="006120F0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6120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 w:rsidRPr="00CE009C">
              <w:rPr>
                <w:rFonts w:ascii="Times New Roman" w:hAnsi="Times New Roman"/>
                <w:sz w:val="24"/>
                <w:szCs w:val="24"/>
              </w:rPr>
              <w:t>Библиотека ЦОК</w:t>
            </w:r>
          </w:p>
          <w:p w:rsidR="00753591" w:rsidRDefault="00736037" w:rsidP="00DD7EAD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753591" w:rsidRPr="00CE009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https://m.edsoo.ru/7f419506</w:t>
              </w:r>
            </w:hyperlink>
          </w:p>
        </w:tc>
      </w:tr>
      <w:tr w:rsidR="00753591" w:rsidTr="00DD7EAD">
        <w:tc>
          <w:tcPr>
            <w:tcW w:w="4361" w:type="dxa"/>
            <w:gridSpan w:val="2"/>
          </w:tcPr>
          <w:tbl>
            <w:tblPr>
              <w:tblW w:w="14828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2"/>
              <w:gridCol w:w="14544"/>
              <w:gridCol w:w="142"/>
            </w:tblGrid>
            <w:tr w:rsidR="00753591" w:rsidRPr="008A6B10" w:rsidTr="00DD7EAD">
              <w:trPr>
                <w:tblCellSpacing w:w="15" w:type="dxa"/>
              </w:trPr>
              <w:tc>
                <w:tcPr>
                  <w:tcW w:w="97" w:type="dxa"/>
                  <w:shd w:val="clear" w:color="auto" w:fill="FFFFFF"/>
                  <w:hideMark/>
                </w:tcPr>
                <w:p w:rsidR="00753591" w:rsidRPr="008A6B10" w:rsidRDefault="00753591" w:rsidP="00DD7EAD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4514" w:type="dxa"/>
                  <w:shd w:val="clear" w:color="auto" w:fill="FFFFFF"/>
                  <w:hideMark/>
                </w:tcPr>
                <w:p w:rsidR="00753591" w:rsidRPr="008A6B10" w:rsidRDefault="00753591" w:rsidP="00DD7EAD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A6B1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ОБЩЕЕ КОЛИЧЕСТВО ЧАСОВ </w:t>
                  </w:r>
                  <w:proofErr w:type="gramStart"/>
                  <w:r w:rsidRPr="008A6B1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753591" w:rsidRPr="008A6B10" w:rsidRDefault="00753591" w:rsidP="00DD7EAD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A6B1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ПРОГРАММЕ</w:t>
                  </w:r>
                </w:p>
              </w:tc>
              <w:tc>
                <w:tcPr>
                  <w:tcW w:w="97" w:type="dxa"/>
                  <w:shd w:val="clear" w:color="auto" w:fill="FFFFFF"/>
                  <w:hideMark/>
                </w:tcPr>
                <w:p w:rsidR="00753591" w:rsidRPr="008A6B10" w:rsidRDefault="00753591" w:rsidP="00DD7EAD">
                  <w:pPr>
                    <w:framePr w:hSpace="180" w:wrap="around" w:hAnchor="margin" w:xAlign="center" w:y="602"/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53591" w:rsidRPr="006120F0" w:rsidRDefault="00753591" w:rsidP="00DD7EA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53591" w:rsidRPr="006120F0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753591" w:rsidRPr="006120F0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753591" w:rsidRPr="006120F0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53591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753591" w:rsidRPr="00CE009C" w:rsidRDefault="00753591" w:rsidP="00DD7E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3591" w:rsidRDefault="00753591" w:rsidP="007535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3591" w:rsidRDefault="00753591" w:rsidP="001F47C8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1F47C8" w:rsidRDefault="001F47C8" w:rsidP="001F47C8">
      <w:pPr>
        <w:tabs>
          <w:tab w:val="left" w:pos="288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7C8" w:rsidRDefault="001F47C8" w:rsidP="001F47C8">
      <w:pPr>
        <w:tabs>
          <w:tab w:val="left" w:pos="288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7C8" w:rsidRDefault="001F47C8" w:rsidP="001F47C8">
      <w:pPr>
        <w:tabs>
          <w:tab w:val="left" w:pos="288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7C8" w:rsidRDefault="001F47C8" w:rsidP="001F47C8">
      <w:pPr>
        <w:tabs>
          <w:tab w:val="left" w:pos="288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1C9C" w:rsidRDefault="008B1C9C" w:rsidP="008E7D1A">
      <w:pPr>
        <w:tabs>
          <w:tab w:val="left" w:pos="2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1C9C" w:rsidRP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P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P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P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P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P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Default="008B1C9C" w:rsidP="008B1C9C">
      <w:pPr>
        <w:rPr>
          <w:rFonts w:ascii="Times New Roman" w:hAnsi="Times New Roman"/>
          <w:sz w:val="24"/>
          <w:szCs w:val="24"/>
        </w:rPr>
      </w:pPr>
    </w:p>
    <w:p w:rsidR="008B1C9C" w:rsidRDefault="008B1C9C" w:rsidP="008B1C9C">
      <w:pPr>
        <w:tabs>
          <w:tab w:val="left" w:pos="6450"/>
        </w:tabs>
        <w:rPr>
          <w:rFonts w:ascii="Times New Roman" w:hAnsi="Times New Roman"/>
          <w:sz w:val="24"/>
          <w:szCs w:val="24"/>
        </w:rPr>
        <w:sectPr w:rsidR="008B1C9C" w:rsidSect="001F47C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8B1C9C" w:rsidRPr="00FF7A5A" w:rsidRDefault="008B1C9C" w:rsidP="008B1C9C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FF7A5A">
        <w:rPr>
          <w:rStyle w:val="a4"/>
          <w:color w:val="333333"/>
        </w:rPr>
        <w:lastRenderedPageBreak/>
        <w:t>УЧЕБНО-МЕТОДИЧЕСКОЕ ОБЕСПЕЧЕНИЕ ОБРАЗОВАТЕЛЬНОГО ПРОЦЕССА</w:t>
      </w:r>
    </w:p>
    <w:p w:rsidR="008B1C9C" w:rsidRPr="00FF7A5A" w:rsidRDefault="008B1C9C" w:rsidP="008B1C9C">
      <w:pPr>
        <w:pStyle w:val="a3"/>
        <w:shd w:val="clear" w:color="auto" w:fill="FFFFFF"/>
        <w:spacing w:before="0" w:beforeAutospacing="0" w:after="0" w:afterAutospacing="0" w:line="480" w:lineRule="auto"/>
        <w:rPr>
          <w:rStyle w:val="a4"/>
          <w:caps/>
          <w:color w:val="000000"/>
        </w:rPr>
      </w:pPr>
      <w:r w:rsidRPr="00FF7A5A">
        <w:rPr>
          <w:rStyle w:val="a4"/>
          <w:caps/>
          <w:color w:val="000000"/>
        </w:rPr>
        <w:t>ОБЯЗАТЕЛЬНЫЕ УЧЕБНЫЕ МАТЕРИАЛЫ ДЛЯ УЧЕНИКА</w:t>
      </w:r>
    </w:p>
    <w:p w:rsidR="008B1C9C" w:rsidRPr="008A0DA3" w:rsidRDefault="008A0DA3" w:rsidP="008A0DA3">
      <w:pPr>
        <w:jc w:val="center"/>
        <w:rPr>
          <w:rStyle w:val="a4"/>
          <w:rFonts w:ascii="Times New Roman" w:hAnsi="Times New Roman"/>
          <w:bCs w:val="0"/>
          <w:sz w:val="24"/>
          <w:szCs w:val="24"/>
        </w:rPr>
      </w:pPr>
      <w:r w:rsidRPr="00892551">
        <w:rPr>
          <w:rFonts w:ascii="Times New Roman" w:hAnsi="Times New Roman"/>
          <w:sz w:val="24"/>
          <w:szCs w:val="24"/>
        </w:rPr>
        <w:t>Основы безопасности жизнедеятельности: учеб</w:t>
      </w:r>
      <w:proofErr w:type="gramStart"/>
      <w:r w:rsidRPr="00892551">
        <w:rPr>
          <w:rFonts w:ascii="Times New Roman" w:hAnsi="Times New Roman"/>
          <w:sz w:val="24"/>
          <w:szCs w:val="24"/>
        </w:rPr>
        <w:t>.</w:t>
      </w:r>
      <w:proofErr w:type="gramEnd"/>
      <w:r w:rsidRPr="0089255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92551">
        <w:rPr>
          <w:rFonts w:ascii="Times New Roman" w:hAnsi="Times New Roman"/>
          <w:sz w:val="24"/>
          <w:szCs w:val="24"/>
        </w:rPr>
        <w:t>д</w:t>
      </w:r>
      <w:proofErr w:type="gramEnd"/>
      <w:r w:rsidRPr="00892551">
        <w:rPr>
          <w:rFonts w:ascii="Times New Roman" w:hAnsi="Times New Roman"/>
          <w:sz w:val="24"/>
          <w:szCs w:val="24"/>
        </w:rPr>
        <w:t xml:space="preserve">ля учащихся 10 </w:t>
      </w:r>
      <w:proofErr w:type="spellStart"/>
      <w:r w:rsidRPr="00892551">
        <w:rPr>
          <w:rFonts w:ascii="Times New Roman" w:hAnsi="Times New Roman"/>
          <w:sz w:val="24"/>
          <w:szCs w:val="24"/>
        </w:rPr>
        <w:t>кл</w:t>
      </w:r>
      <w:proofErr w:type="spellEnd"/>
      <w:r w:rsidRPr="00892551">
        <w:rPr>
          <w:rFonts w:ascii="Times New Roman" w:hAnsi="Times New Roman"/>
          <w:sz w:val="24"/>
          <w:szCs w:val="24"/>
        </w:rPr>
        <w:t xml:space="preserve">.  </w:t>
      </w:r>
      <w:proofErr w:type="spellStart"/>
      <w:r w:rsidRPr="00892551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892551">
        <w:rPr>
          <w:rFonts w:ascii="Times New Roman" w:hAnsi="Times New Roman"/>
          <w:sz w:val="24"/>
          <w:szCs w:val="24"/>
        </w:rPr>
        <w:t>. учреждений / А. Т. Смирнов, Б. О. Хренников, под общ. ред. А. Т. Смирнова. – М: Просвещение, 2018 год</w:t>
      </w:r>
    </w:p>
    <w:p w:rsidR="008B1C9C" w:rsidRPr="00FF7A5A" w:rsidRDefault="008B1C9C" w:rsidP="008B1C9C">
      <w:pPr>
        <w:pStyle w:val="a3"/>
        <w:shd w:val="clear" w:color="auto" w:fill="FFFFFF"/>
        <w:spacing w:before="0" w:beforeAutospacing="0" w:after="0" w:afterAutospacing="0" w:line="480" w:lineRule="auto"/>
        <w:rPr>
          <w:color w:val="333333"/>
        </w:rPr>
      </w:pPr>
      <w:r w:rsidRPr="00FF7A5A">
        <w:rPr>
          <w:rStyle w:val="a4"/>
          <w:caps/>
          <w:color w:val="000000"/>
        </w:rPr>
        <w:t>МЕТОДИЧЕСКИЕ МАТЕРИАЛЫ ДЛЯ УЧИТЕЛЯ</w:t>
      </w:r>
    </w:p>
    <w:p w:rsidR="008B1C9C" w:rsidRDefault="008B1C9C" w:rsidP="008B1C9C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F7A5A">
        <w:rPr>
          <w:color w:val="333333"/>
        </w:rPr>
        <w:t>​</w:t>
      </w:r>
      <w:r w:rsidRPr="00FF7A5A">
        <w:t xml:space="preserve"> </w:t>
      </w:r>
      <w:r>
        <w:rPr>
          <w:color w:val="333333"/>
          <w:shd w:val="clear" w:color="auto" w:fill="FFFFFF"/>
        </w:rPr>
        <w:t>Методические рекомендации для учителей </w:t>
      </w:r>
      <w:r>
        <w:rPr>
          <w:color w:val="000000"/>
          <w:shd w:val="clear" w:color="auto" w:fill="FFFFFF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>
        <w:rPr>
          <w:color w:val="333333"/>
          <w:shd w:val="clear" w:color="auto" w:fill="FFFFFF"/>
        </w:rPr>
        <w:t> https://uchitel.club/fgos/fgos-obzh.  </w:t>
      </w:r>
    </w:p>
    <w:p w:rsidR="008B1C9C" w:rsidRDefault="008B1C9C" w:rsidP="008B1C9C">
      <w:pPr>
        <w:pStyle w:val="a3"/>
        <w:shd w:val="clear" w:color="auto" w:fill="FFFFFF"/>
        <w:spacing w:before="0" w:beforeAutospacing="0" w:after="0" w:afterAutospacing="0"/>
        <w:rPr>
          <w:rStyle w:val="a4"/>
          <w:caps/>
          <w:color w:val="000000"/>
        </w:rPr>
      </w:pPr>
    </w:p>
    <w:p w:rsidR="008B1C9C" w:rsidRPr="00FF7A5A" w:rsidRDefault="008B1C9C" w:rsidP="008B1C9C">
      <w:pPr>
        <w:pStyle w:val="a3"/>
        <w:shd w:val="clear" w:color="auto" w:fill="FFFFFF"/>
        <w:spacing w:before="0" w:beforeAutospacing="0" w:after="0" w:afterAutospacing="0" w:line="480" w:lineRule="auto"/>
        <w:rPr>
          <w:color w:val="333333"/>
        </w:rPr>
      </w:pPr>
      <w:r w:rsidRPr="00FF7A5A">
        <w:rPr>
          <w:rStyle w:val="a4"/>
          <w:caps/>
          <w:color w:val="000000"/>
        </w:rPr>
        <w:t>ЦИФРОВЫЕ ОБРАЗОВАТЕЛЬНЫЕ РЕСУРСЫ И РЕСУРСЫ СЕТИ ИНТЕРНЕТ</w:t>
      </w:r>
    </w:p>
    <w:p w:rsidR="008B1C9C" w:rsidRPr="00CE009C" w:rsidRDefault="008B1C9C" w:rsidP="008B1C9C">
      <w:pPr>
        <w:rPr>
          <w:rFonts w:ascii="Times New Roman" w:hAnsi="Times New Roman"/>
          <w:sz w:val="24"/>
          <w:szCs w:val="24"/>
        </w:rPr>
      </w:pPr>
      <w:r w:rsidRPr="00FF7A5A">
        <w:rPr>
          <w:color w:val="333333"/>
          <w:sz w:val="24"/>
          <w:szCs w:val="24"/>
        </w:rPr>
        <w:t>​</w:t>
      </w:r>
      <w:r w:rsidRPr="00FF7A5A">
        <w:rPr>
          <w:color w:val="333333"/>
          <w:sz w:val="24"/>
          <w:szCs w:val="24"/>
          <w:shd w:val="clear" w:color="auto" w:fill="FFFFFF"/>
        </w:rPr>
        <w:t>​</w:t>
      </w:r>
      <w:r w:rsidRPr="00FF7A5A">
        <w:rPr>
          <w:rFonts w:ascii="Times New Roman" w:hAnsi="Times New Roman"/>
          <w:sz w:val="24"/>
          <w:szCs w:val="24"/>
        </w:rPr>
        <w:t xml:space="preserve"> </w:t>
      </w:r>
      <w:r w:rsidRPr="00CE009C">
        <w:rPr>
          <w:rFonts w:ascii="Times New Roman" w:hAnsi="Times New Roman"/>
          <w:sz w:val="24"/>
          <w:szCs w:val="24"/>
        </w:rPr>
        <w:t>Библиотека ЦОК</w:t>
      </w:r>
    </w:p>
    <w:p w:rsidR="008B1C9C" w:rsidRPr="00FF7A5A" w:rsidRDefault="008B1C9C" w:rsidP="008B1C9C">
      <w:pPr>
        <w:rPr>
          <w:rFonts w:ascii="Times New Roman" w:hAnsi="Times New Roman"/>
          <w:sz w:val="24"/>
          <w:szCs w:val="24"/>
        </w:rPr>
      </w:pPr>
    </w:p>
    <w:p w:rsidR="001F47C8" w:rsidRPr="008B1C9C" w:rsidRDefault="001F47C8" w:rsidP="008B1C9C">
      <w:pPr>
        <w:tabs>
          <w:tab w:val="left" w:pos="6450"/>
        </w:tabs>
        <w:rPr>
          <w:rFonts w:ascii="Times New Roman" w:hAnsi="Times New Roman"/>
          <w:sz w:val="24"/>
          <w:szCs w:val="24"/>
        </w:rPr>
      </w:pPr>
    </w:p>
    <w:sectPr w:rsidR="001F47C8" w:rsidRPr="008B1C9C" w:rsidSect="008B1C9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60516"/>
    <w:multiLevelType w:val="multilevel"/>
    <w:tmpl w:val="92AC5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39C2"/>
    <w:rsid w:val="0014730A"/>
    <w:rsid w:val="001F47C8"/>
    <w:rsid w:val="003367CC"/>
    <w:rsid w:val="00435349"/>
    <w:rsid w:val="0055094A"/>
    <w:rsid w:val="00614402"/>
    <w:rsid w:val="00631E9E"/>
    <w:rsid w:val="00645E4A"/>
    <w:rsid w:val="00736037"/>
    <w:rsid w:val="00753591"/>
    <w:rsid w:val="007639C2"/>
    <w:rsid w:val="008A0DA3"/>
    <w:rsid w:val="008B1C9C"/>
    <w:rsid w:val="008E7D1A"/>
    <w:rsid w:val="00A74401"/>
    <w:rsid w:val="00AB0167"/>
    <w:rsid w:val="00AD49DA"/>
    <w:rsid w:val="00C15524"/>
    <w:rsid w:val="00C31F3D"/>
    <w:rsid w:val="00F3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9C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639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39C2"/>
    <w:rPr>
      <w:b/>
      <w:bCs/>
    </w:rPr>
  </w:style>
  <w:style w:type="table" w:styleId="a5">
    <w:name w:val="Table Grid"/>
    <w:basedOn w:val="a1"/>
    <w:uiPriority w:val="59"/>
    <w:rsid w:val="001F4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F47C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16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0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0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1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1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7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8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6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8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0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9506" TargetMode="External"/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7f419506" TargetMode="External"/><Relationship Id="rId26" Type="http://schemas.openxmlformats.org/officeDocument/2006/relationships/hyperlink" Target="https://m.edsoo.ru/7f419506" TargetMode="External"/><Relationship Id="rId39" Type="http://schemas.openxmlformats.org/officeDocument/2006/relationships/hyperlink" Target="https://m.edsoo.ru/7f4195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9506" TargetMode="External"/><Relationship Id="rId34" Type="http://schemas.openxmlformats.org/officeDocument/2006/relationships/hyperlink" Target="https://m.edsoo.ru/7f419506" TargetMode="External"/><Relationship Id="rId42" Type="http://schemas.openxmlformats.org/officeDocument/2006/relationships/hyperlink" Target="https://m.edsoo.ru/7f419506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m.edsoo.ru/7f419506" TargetMode="Externa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9506" TargetMode="External"/><Relationship Id="rId25" Type="http://schemas.openxmlformats.org/officeDocument/2006/relationships/hyperlink" Target="https://m.edsoo.ru/7f419506" TargetMode="External"/><Relationship Id="rId33" Type="http://schemas.openxmlformats.org/officeDocument/2006/relationships/hyperlink" Target="https://m.edsoo.ru/7f419506" TargetMode="External"/><Relationship Id="rId38" Type="http://schemas.openxmlformats.org/officeDocument/2006/relationships/hyperlink" Target="https://m.edsoo.ru/7f419506" TargetMode="External"/><Relationship Id="rId46" Type="http://schemas.openxmlformats.org/officeDocument/2006/relationships/hyperlink" Target="https://m.edsoo.ru/7f4195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9506" TargetMode="External"/><Relationship Id="rId20" Type="http://schemas.openxmlformats.org/officeDocument/2006/relationships/hyperlink" Target="https://m.edsoo.ru/7f419506" TargetMode="External"/><Relationship Id="rId29" Type="http://schemas.openxmlformats.org/officeDocument/2006/relationships/hyperlink" Target="https://m.edsoo.ru/7f419506" TargetMode="External"/><Relationship Id="rId41" Type="http://schemas.openxmlformats.org/officeDocument/2006/relationships/hyperlink" Target="https://m.edsoo.ru/7f41950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506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7f419506" TargetMode="External"/><Relationship Id="rId32" Type="http://schemas.openxmlformats.org/officeDocument/2006/relationships/hyperlink" Target="https://m.edsoo.ru/7f419506" TargetMode="External"/><Relationship Id="rId37" Type="http://schemas.openxmlformats.org/officeDocument/2006/relationships/hyperlink" Target="https://m.edsoo.ru/7f419506" TargetMode="External"/><Relationship Id="rId40" Type="http://schemas.openxmlformats.org/officeDocument/2006/relationships/hyperlink" Target="https://m.edsoo.ru/7f419506" TargetMode="External"/><Relationship Id="rId45" Type="http://schemas.openxmlformats.org/officeDocument/2006/relationships/hyperlink" Target="https://m.edsoo.ru/7f41950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9506" TargetMode="External"/><Relationship Id="rId23" Type="http://schemas.openxmlformats.org/officeDocument/2006/relationships/hyperlink" Target="https://m.edsoo.ru/7f419506" TargetMode="External"/><Relationship Id="rId28" Type="http://schemas.openxmlformats.org/officeDocument/2006/relationships/hyperlink" Target="https://m.edsoo.ru/7f419506" TargetMode="External"/><Relationship Id="rId36" Type="http://schemas.openxmlformats.org/officeDocument/2006/relationships/hyperlink" Target="https://m.edsoo.ru/7f419506" TargetMode="External"/><Relationship Id="rId10" Type="http://schemas.openxmlformats.org/officeDocument/2006/relationships/hyperlink" Target="https://m.edsoo.ru/7f419506" TargetMode="External"/><Relationship Id="rId19" Type="http://schemas.openxmlformats.org/officeDocument/2006/relationships/hyperlink" Target="https://m.edsoo.ru/7f419506" TargetMode="External"/><Relationship Id="rId31" Type="http://schemas.openxmlformats.org/officeDocument/2006/relationships/hyperlink" Target="https://m.edsoo.ru/7f419506" TargetMode="External"/><Relationship Id="rId44" Type="http://schemas.openxmlformats.org/officeDocument/2006/relationships/hyperlink" Target="https://m.edsoo.ru/7f4195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7f419506" TargetMode="External"/><Relationship Id="rId27" Type="http://schemas.openxmlformats.org/officeDocument/2006/relationships/hyperlink" Target="https://m.edsoo.ru/7f419506" TargetMode="External"/><Relationship Id="rId30" Type="http://schemas.openxmlformats.org/officeDocument/2006/relationships/hyperlink" Target="https://m.edsoo.ru/7f419506" TargetMode="External"/><Relationship Id="rId35" Type="http://schemas.openxmlformats.org/officeDocument/2006/relationships/hyperlink" Target="https://m.edsoo.ru/7f419506" TargetMode="External"/><Relationship Id="rId43" Type="http://schemas.openxmlformats.org/officeDocument/2006/relationships/hyperlink" Target="https://m.edsoo.ru/7f419506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24</Pages>
  <Words>9055</Words>
  <Characters>51616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учительСП</cp:lastModifiedBy>
  <cp:revision>16</cp:revision>
  <dcterms:created xsi:type="dcterms:W3CDTF">2024-09-08T15:08:00Z</dcterms:created>
  <dcterms:modified xsi:type="dcterms:W3CDTF">2024-09-10T12:56:00Z</dcterms:modified>
</cp:coreProperties>
</file>